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bottomFromText="397" w:vertAnchor="page" w:horzAnchor="page" w:tblpYSpec="top"/>
        <w:tblOverlap w:val="never"/>
        <w:tblW w:w="11905" w:type="dxa"/>
        <w:tblCellMar>
          <w:left w:w="0" w:type="dxa"/>
          <w:right w:w="0" w:type="dxa"/>
        </w:tblCellMar>
        <w:tblLook w:val="04A0" w:firstRow="1" w:lastRow="0" w:firstColumn="1" w:lastColumn="0" w:noHBand="0" w:noVBand="1"/>
      </w:tblPr>
      <w:tblGrid>
        <w:gridCol w:w="850"/>
        <w:gridCol w:w="6384"/>
        <w:gridCol w:w="1791"/>
        <w:gridCol w:w="2030"/>
        <w:gridCol w:w="850"/>
      </w:tblGrid>
      <w:tr w:rsidR="006A1503" w14:paraId="2048E79E" w14:textId="77777777" w:rsidTr="00DD6849">
        <w:trPr>
          <w:trHeight w:val="567"/>
        </w:trPr>
        <w:tc>
          <w:tcPr>
            <w:tcW w:w="850" w:type="dxa"/>
            <w:shd w:val="clear" w:color="auto" w:fill="E0EEF0" w:themeFill="background2"/>
          </w:tcPr>
          <w:p w14:paraId="7A6A7D4F" w14:textId="5B3E1905" w:rsidR="006A1503" w:rsidRDefault="006A1503" w:rsidP="00DD6849">
            <w:pPr>
              <w:spacing w:before="0"/>
            </w:pPr>
          </w:p>
        </w:tc>
        <w:tc>
          <w:tcPr>
            <w:tcW w:w="6384" w:type="dxa"/>
            <w:shd w:val="clear" w:color="auto" w:fill="E0EEF0" w:themeFill="background2"/>
          </w:tcPr>
          <w:p w14:paraId="0B644710" w14:textId="25D01AB8" w:rsidR="006A1503" w:rsidRDefault="006A1503" w:rsidP="00DD6849">
            <w:pPr>
              <w:spacing w:before="0"/>
            </w:pPr>
          </w:p>
        </w:tc>
        <w:tc>
          <w:tcPr>
            <w:tcW w:w="1791" w:type="dxa"/>
            <w:shd w:val="clear" w:color="auto" w:fill="E0EEF0" w:themeFill="background2"/>
          </w:tcPr>
          <w:p w14:paraId="2106E9AF" w14:textId="77777777" w:rsidR="006A1503" w:rsidRDefault="006A1503" w:rsidP="00DD6849">
            <w:pPr>
              <w:spacing w:before="0"/>
            </w:pPr>
          </w:p>
        </w:tc>
        <w:tc>
          <w:tcPr>
            <w:tcW w:w="2030" w:type="dxa"/>
            <w:shd w:val="clear" w:color="auto" w:fill="E0EEF0" w:themeFill="background2"/>
          </w:tcPr>
          <w:p w14:paraId="62563D81" w14:textId="7FD4378E" w:rsidR="006A1503" w:rsidRDefault="006A1503" w:rsidP="00DD6849">
            <w:pPr>
              <w:spacing w:before="0"/>
            </w:pPr>
          </w:p>
        </w:tc>
        <w:tc>
          <w:tcPr>
            <w:tcW w:w="850" w:type="dxa"/>
            <w:shd w:val="clear" w:color="auto" w:fill="E0EEF0" w:themeFill="background2"/>
          </w:tcPr>
          <w:p w14:paraId="218256CE" w14:textId="77777777" w:rsidR="006A1503" w:rsidRDefault="006A1503" w:rsidP="00DD6849">
            <w:pPr>
              <w:spacing w:before="0"/>
            </w:pPr>
          </w:p>
        </w:tc>
      </w:tr>
      <w:tr w:rsidR="006A1503" w14:paraId="06FC33C6" w14:textId="77777777" w:rsidTr="00DD6849">
        <w:trPr>
          <w:trHeight w:val="1417"/>
        </w:trPr>
        <w:tc>
          <w:tcPr>
            <w:tcW w:w="850" w:type="dxa"/>
            <w:shd w:val="clear" w:color="auto" w:fill="E0EEF0" w:themeFill="background2"/>
          </w:tcPr>
          <w:p w14:paraId="27EA5684" w14:textId="3043CE0A" w:rsidR="006A1503" w:rsidRDefault="0055580C" w:rsidP="00DD6849">
            <w:pPr>
              <w:spacing w:before="0"/>
            </w:pPr>
            <w:r>
              <w:rPr>
                <w:noProof/>
              </w:rPr>
              <mc:AlternateContent>
                <mc:Choice Requires="wpg">
                  <w:drawing>
                    <wp:anchor distT="0" distB="0" distL="114300" distR="114300" simplePos="0" relativeHeight="251661312" behindDoc="0" locked="1" layoutInCell="1" allowOverlap="1" wp14:anchorId="03E85A65" wp14:editId="3B56594A">
                      <wp:simplePos x="0" y="0"/>
                      <wp:positionH relativeFrom="column">
                        <wp:posOffset>536575</wp:posOffset>
                      </wp:positionH>
                      <wp:positionV relativeFrom="paragraph">
                        <wp:posOffset>849630</wp:posOffset>
                      </wp:positionV>
                      <wp:extent cx="2296800" cy="79200"/>
                      <wp:effectExtent l="0" t="0" r="8255" b="0"/>
                      <wp:wrapNone/>
                      <wp:docPr id="1436278912" name="Group 6"/>
                      <wp:cNvGraphicFramePr/>
                      <a:graphic xmlns:a="http://schemas.openxmlformats.org/drawingml/2006/main">
                        <a:graphicData uri="http://schemas.microsoft.com/office/word/2010/wordprocessingGroup">
                          <wpg:wgp>
                            <wpg:cNvGrpSpPr/>
                            <wpg:grpSpPr>
                              <a:xfrm>
                                <a:off x="0" y="0"/>
                                <a:ext cx="2296800" cy="79200"/>
                                <a:chOff x="0" y="0"/>
                                <a:chExt cx="2297430" cy="80010"/>
                              </a:xfrm>
                            </wpg:grpSpPr>
                            <wps:wsp>
                              <wps:cNvPr id="1167358847" name="Freeform 5"/>
                              <wps:cNvSpPr>
                                <a:spLocks/>
                              </wps:cNvSpPr>
                              <wps:spPr bwMode="auto">
                                <a:xfrm>
                                  <a:off x="1554480" y="0"/>
                                  <a:ext cx="742950" cy="80010"/>
                                </a:xfrm>
                                <a:custGeom>
                                  <a:avLst/>
                                  <a:gdLst>
                                    <a:gd name="T0" fmla="*/ 12 w 198"/>
                                    <a:gd name="T1" fmla="*/ 0 h 22"/>
                                    <a:gd name="T2" fmla="*/ 0 w 198"/>
                                    <a:gd name="T3" fmla="*/ 11 h 22"/>
                                    <a:gd name="T4" fmla="*/ 12 w 198"/>
                                    <a:gd name="T5" fmla="*/ 22 h 22"/>
                                    <a:gd name="T6" fmla="*/ 186 w 198"/>
                                    <a:gd name="T7" fmla="*/ 22 h 22"/>
                                    <a:gd name="T8" fmla="*/ 198 w 198"/>
                                    <a:gd name="T9" fmla="*/ 11 h 22"/>
                                    <a:gd name="T10" fmla="*/ 186 w 198"/>
                                    <a:gd name="T11" fmla="*/ 0 h 22"/>
                                    <a:gd name="T12" fmla="*/ 12 w 198"/>
                                    <a:gd name="T13" fmla="*/ 0 h 22"/>
                                  </a:gdLst>
                                  <a:ahLst/>
                                  <a:cxnLst>
                                    <a:cxn ang="0">
                                      <a:pos x="T0" y="T1"/>
                                    </a:cxn>
                                    <a:cxn ang="0">
                                      <a:pos x="T2" y="T3"/>
                                    </a:cxn>
                                    <a:cxn ang="0">
                                      <a:pos x="T4" y="T5"/>
                                    </a:cxn>
                                    <a:cxn ang="0">
                                      <a:pos x="T6" y="T7"/>
                                    </a:cxn>
                                    <a:cxn ang="0">
                                      <a:pos x="T8" y="T9"/>
                                    </a:cxn>
                                    <a:cxn ang="0">
                                      <a:pos x="T10" y="T11"/>
                                    </a:cxn>
                                    <a:cxn ang="0">
                                      <a:pos x="T12" y="T13"/>
                                    </a:cxn>
                                  </a:cxnLst>
                                  <a:rect l="0" t="0" r="r" b="b"/>
                                  <a:pathLst>
                                    <a:path w="198" h="22">
                                      <a:moveTo>
                                        <a:pt x="12" y="0"/>
                                      </a:moveTo>
                                      <a:cubicBezTo>
                                        <a:pt x="6" y="0"/>
                                        <a:pt x="0" y="5"/>
                                        <a:pt x="0" y="11"/>
                                      </a:cubicBezTo>
                                      <a:cubicBezTo>
                                        <a:pt x="0" y="17"/>
                                        <a:pt x="6" y="22"/>
                                        <a:pt x="12" y="22"/>
                                      </a:cubicBezTo>
                                      <a:cubicBezTo>
                                        <a:pt x="186" y="22"/>
                                        <a:pt x="186" y="22"/>
                                        <a:pt x="186" y="22"/>
                                      </a:cubicBezTo>
                                      <a:cubicBezTo>
                                        <a:pt x="192" y="22"/>
                                        <a:pt x="198" y="17"/>
                                        <a:pt x="198" y="11"/>
                                      </a:cubicBezTo>
                                      <a:cubicBezTo>
                                        <a:pt x="198" y="5"/>
                                        <a:pt x="192" y="0"/>
                                        <a:pt x="186" y="0"/>
                                      </a:cubicBezTo>
                                      <a:lnTo>
                                        <a:pt x="12"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8458840" name="Freeform 6"/>
                              <wps:cNvSpPr>
                                <a:spLocks/>
                              </wps:cNvSpPr>
                              <wps:spPr bwMode="auto">
                                <a:xfrm>
                                  <a:off x="962108" y="0"/>
                                  <a:ext cx="739140" cy="80010"/>
                                </a:xfrm>
                                <a:custGeom>
                                  <a:avLst/>
                                  <a:gdLst>
                                    <a:gd name="T0" fmla="*/ 11 w 197"/>
                                    <a:gd name="T1" fmla="*/ 0 h 22"/>
                                    <a:gd name="T2" fmla="*/ 0 w 197"/>
                                    <a:gd name="T3" fmla="*/ 11 h 22"/>
                                    <a:gd name="T4" fmla="*/ 11 w 197"/>
                                    <a:gd name="T5" fmla="*/ 22 h 22"/>
                                    <a:gd name="T6" fmla="*/ 186 w 197"/>
                                    <a:gd name="T7" fmla="*/ 22 h 22"/>
                                    <a:gd name="T8" fmla="*/ 197 w 197"/>
                                    <a:gd name="T9" fmla="*/ 11 h 22"/>
                                    <a:gd name="T10" fmla="*/ 186 w 197"/>
                                    <a:gd name="T11" fmla="*/ 0 h 22"/>
                                    <a:gd name="T12" fmla="*/ 11 w 197"/>
                                    <a:gd name="T13" fmla="*/ 0 h 22"/>
                                  </a:gdLst>
                                  <a:ahLst/>
                                  <a:cxnLst>
                                    <a:cxn ang="0">
                                      <a:pos x="T0" y="T1"/>
                                    </a:cxn>
                                    <a:cxn ang="0">
                                      <a:pos x="T2" y="T3"/>
                                    </a:cxn>
                                    <a:cxn ang="0">
                                      <a:pos x="T4" y="T5"/>
                                    </a:cxn>
                                    <a:cxn ang="0">
                                      <a:pos x="T6" y="T7"/>
                                    </a:cxn>
                                    <a:cxn ang="0">
                                      <a:pos x="T8" y="T9"/>
                                    </a:cxn>
                                    <a:cxn ang="0">
                                      <a:pos x="T10" y="T11"/>
                                    </a:cxn>
                                    <a:cxn ang="0">
                                      <a:pos x="T12" y="T13"/>
                                    </a:cxn>
                                  </a:cxnLst>
                                  <a:rect l="0" t="0" r="r" b="b"/>
                                  <a:pathLst>
                                    <a:path w="197" h="22">
                                      <a:moveTo>
                                        <a:pt x="11" y="0"/>
                                      </a:moveTo>
                                      <a:cubicBezTo>
                                        <a:pt x="5" y="0"/>
                                        <a:pt x="0" y="5"/>
                                        <a:pt x="0" y="11"/>
                                      </a:cubicBezTo>
                                      <a:cubicBezTo>
                                        <a:pt x="0" y="17"/>
                                        <a:pt x="5" y="22"/>
                                        <a:pt x="11" y="22"/>
                                      </a:cubicBezTo>
                                      <a:cubicBezTo>
                                        <a:pt x="186" y="22"/>
                                        <a:pt x="186" y="22"/>
                                        <a:pt x="186" y="22"/>
                                      </a:cubicBezTo>
                                      <a:cubicBezTo>
                                        <a:pt x="192" y="22"/>
                                        <a:pt x="197" y="17"/>
                                        <a:pt x="197" y="11"/>
                                      </a:cubicBezTo>
                                      <a:cubicBezTo>
                                        <a:pt x="197" y="5"/>
                                        <a:pt x="192" y="0"/>
                                        <a:pt x="186" y="0"/>
                                      </a:cubicBezTo>
                                      <a:lnTo>
                                        <a:pt x="11"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303252" name="Freeform 7"/>
                              <wps:cNvSpPr>
                                <a:spLocks/>
                              </wps:cNvSpPr>
                              <wps:spPr bwMode="auto">
                                <a:xfrm>
                                  <a:off x="0" y="0"/>
                                  <a:ext cx="1109980" cy="80010"/>
                                </a:xfrm>
                                <a:custGeom>
                                  <a:avLst/>
                                  <a:gdLst>
                                    <a:gd name="T0" fmla="*/ 12 w 296"/>
                                    <a:gd name="T1" fmla="*/ 0 h 22"/>
                                    <a:gd name="T2" fmla="*/ 0 w 296"/>
                                    <a:gd name="T3" fmla="*/ 11 h 22"/>
                                    <a:gd name="T4" fmla="*/ 12 w 296"/>
                                    <a:gd name="T5" fmla="*/ 22 h 22"/>
                                    <a:gd name="T6" fmla="*/ 285 w 296"/>
                                    <a:gd name="T7" fmla="*/ 22 h 22"/>
                                    <a:gd name="T8" fmla="*/ 296 w 296"/>
                                    <a:gd name="T9" fmla="*/ 11 h 22"/>
                                    <a:gd name="T10" fmla="*/ 285 w 296"/>
                                    <a:gd name="T11" fmla="*/ 0 h 22"/>
                                    <a:gd name="T12" fmla="*/ 12 w 296"/>
                                    <a:gd name="T13" fmla="*/ 0 h 22"/>
                                  </a:gdLst>
                                  <a:ahLst/>
                                  <a:cxnLst>
                                    <a:cxn ang="0">
                                      <a:pos x="T0" y="T1"/>
                                    </a:cxn>
                                    <a:cxn ang="0">
                                      <a:pos x="T2" y="T3"/>
                                    </a:cxn>
                                    <a:cxn ang="0">
                                      <a:pos x="T4" y="T5"/>
                                    </a:cxn>
                                    <a:cxn ang="0">
                                      <a:pos x="T6" y="T7"/>
                                    </a:cxn>
                                    <a:cxn ang="0">
                                      <a:pos x="T8" y="T9"/>
                                    </a:cxn>
                                    <a:cxn ang="0">
                                      <a:pos x="T10" y="T11"/>
                                    </a:cxn>
                                    <a:cxn ang="0">
                                      <a:pos x="T12" y="T13"/>
                                    </a:cxn>
                                  </a:cxnLst>
                                  <a:rect l="0" t="0" r="r" b="b"/>
                                  <a:pathLst>
                                    <a:path w="296" h="22">
                                      <a:moveTo>
                                        <a:pt x="12" y="0"/>
                                      </a:moveTo>
                                      <a:cubicBezTo>
                                        <a:pt x="5" y="0"/>
                                        <a:pt x="0" y="5"/>
                                        <a:pt x="0" y="11"/>
                                      </a:cubicBezTo>
                                      <a:cubicBezTo>
                                        <a:pt x="0" y="17"/>
                                        <a:pt x="5" y="22"/>
                                        <a:pt x="12" y="22"/>
                                      </a:cubicBezTo>
                                      <a:cubicBezTo>
                                        <a:pt x="285" y="22"/>
                                        <a:pt x="285" y="22"/>
                                        <a:pt x="285" y="22"/>
                                      </a:cubicBezTo>
                                      <a:cubicBezTo>
                                        <a:pt x="291" y="22"/>
                                        <a:pt x="296" y="17"/>
                                        <a:pt x="296" y="11"/>
                                      </a:cubicBezTo>
                                      <a:cubicBezTo>
                                        <a:pt x="296" y="5"/>
                                        <a:pt x="291" y="0"/>
                                        <a:pt x="285" y="0"/>
                                      </a:cubicBezTo>
                                      <a:lnTo>
                                        <a:pt x="12" y="0"/>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914308F" id="Group 6" o:spid="_x0000_s1026" style="position:absolute;margin-left:42.25pt;margin-top:66.9pt;width:180.85pt;height:6.25pt;z-index:251661312;mso-width-relative:margin;mso-height-relative:margin" coordsize="2297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avFwUAANcaAAAOAAAAZHJzL2Uyb0RvYy54bWzsWW1v2zYQ/j5g/4HQxwGrTVl+kRGn2Nol&#10;GNBtBZr9AJqiLGGSqJFylPTX9/gim5KlRE5SrB3yxZao4/HuuTveI+ri7V2eoVsmZMqLjYffTD3E&#10;CsqjtNhtvL9vrn5eeUhWpIhIxgu28e6Z9N5e/vjDRV2umc8TnkVMIFBSyHVdbrykqsr1ZCJpwnIi&#10;3/CSFfAw5iInFdyK3SQSpAbteTbxp9PFpOYiKgWnTEoYfW8eepdafxwzWv0Vx5JVKNt4YFulf4X+&#10;3arfyeUFWe8EKZOUWjPIE6zISVrAogdV70lF0F6kJ6rylAoueVy9oTyf8DhOKdM+gDd42vHmWvB9&#10;qX3ZretdeYAJoO3g9GS19M/ba1F+Kj8KQKIud4CFvlO+3MUiV/9gJbrTkN0fIGN3FaIw6PvhYjUF&#10;ZCk8W4YQEgMpTQD3k1k0+e04bxnM7DxQgPW8SbPopGVKXUJyyKP/8nn+f0pIyTSscg3+fxQojSB3&#10;8WI5m69WwdJDBckhV68EYyrz0Fz5pIwAaQWVAkWWHzj9R8IDsNV5om4kyKBt/QePQAvZV1ynRgdO&#10;PJ8HwQoQOAV1GfjhfBAbsqZ7WV0zroNDbj/IymRxBFc6ByPrwA3oiPMMEvqnCcI+qhEOVzblDzLY&#10;kZmiBPl+V8JvSfQqmTkiGPdqCVyRAVvmjozv96pZOCJ4tej3CUJ48HtAD+xLBxFApV9P6Ar1uwWJ&#10;6ygaMgg/jjJ2YR4Mlgv0MVpQN7sm+iRpEoLeFTYj4AoRtSNPdSaWXKrSVOkByXeDVcBBBUip9BkQ&#10;BvOU8GyUMARbCevCeVQzhFQJL0dphrgp4XCUsAqOkgb4x7ioQqDFW04a+y2SAjpKt5cID0Ev2aol&#10;yLoklQpAc4lq2Fmg6FCi9kqNfs5v2Q3XApUKg1212QCPj+l+m9Jf2WdX2GBlN9lSzzc+aqhheWfo&#10;6HVLUZ9aowPrEDRKzFLNdmAUW1vNoALmUc1QoxrUjp4Ro+PUhyZmHfUKcYhk2yEdBzV6yIbHrbeK&#10;Wuhiu2YrCo2fTRjbyGSFG8ROxJuHNOOSmTxVWaRr8pBOGo3jti95lkZXaZapPNJsib3LBLolwHMI&#10;payo9DYOs1qSma7wgquZZiU1ojuYalqmy215dA8NTHDDloDdwUXCxWcP1cCUNp78d08E81D2ewGt&#10;OMRBAPlT6ZtgvvThRrhPtu4TUlBQtfEqD3YkdfmuMnRsX4p0l8BKWFdJwX+Bxhmnqrdp+4xV9gbY&#10;gLH1q9MCoDeBYgXgVIcVLFTBt3r/C7CCcOHjqUlem14N01rOAGiwQhGtU8L0VFKAdeOzdb97Fik4&#10;UeL2qjGkYMCWJ5KCE3POJgXLfmyeSgpODDqbFAwAhF2gX0nBY0TmWyEFkI8PkAIgjFDoTTd5mBRA&#10;hTSyTfOGjQKGWm3LDJ3R/OwEm7eGAJilOt3W2PrtkwJAHEDpkgI7eg4pMFNa6D6fFLQj/nVIge5Z&#10;r6Rg/BFM/1nB3A9n05k/B+7ZIQW6WF6aFJhC7PABjKdhqM4PXpYQqDdzONMxLzPPIQQ9Stw+NYYQ&#10;DNhyJiHwV/N+n6CKD0cAI04JwKF+PecSgkGDziYEAwC9EoLv8JRA1ctDhMC8534fhMB9Jx/1Gg8l&#10;oXtzm1iMGR2nPnQpSsORNOInhOAwOp4QNFNahMC3a9pt29CnxqMmjP/5KUFgD8b+v6cE+lMCfD3R&#10;xyn2S4/6POPe61OF4/eoyy8AAAD//wMAUEsDBBQABgAIAAAAIQCK76yo3wAAAAoBAAAPAAAAZHJz&#10;L2Rvd25yZXYueG1sTI9NS8NAEIbvgv9hGcGb3aRJQ4nZlFLUUxFsBfE2zU6T0OxuyG6T9N87nvQ4&#10;7zy8H8VmNp0YafCtswriRQSCbOV0a2sFn8fXpzUIH9Bq7JwlBTfysCnv7wrMtZvsB42HUAs2sT5H&#10;BU0IfS6lrxoy6BeuJ8u/sxsMBj6HWuoBJzY3nVxGUSYNtpYTGuxp11B1OVyNgrcJp20Sv4z7y3l3&#10;+z6u3r/2MSn1+DBvn0EEmsMfDL/1uTqU3OnkrlZ70SlYpysmWU8SnsBAmmZLECdW0iwBWRby/4Ty&#10;BwAA//8DAFBLAQItABQABgAIAAAAIQC2gziS/gAAAOEBAAATAAAAAAAAAAAAAAAAAAAAAABbQ29u&#10;dGVudF9UeXBlc10ueG1sUEsBAi0AFAAGAAgAAAAhADj9If/WAAAAlAEAAAsAAAAAAAAAAAAAAAAA&#10;LwEAAF9yZWxzLy5yZWxzUEsBAi0AFAAGAAgAAAAhAEk8Rq8XBQAA1xoAAA4AAAAAAAAAAAAAAAAA&#10;LgIAAGRycy9lMm9Eb2MueG1sUEsBAi0AFAAGAAgAAAAhAIrvrKjfAAAACgEAAA8AAAAAAAAAAAAA&#10;AAAAcQcAAGRycy9kb3ducmV2LnhtbFBLBQYAAAAABAAEAPMAAAB9CAAAAAA=&#10;">
                      <v:shape id="Freeform 5" o:spid="_x0000_s1027" style="position:absolute;left:15544;width:7430;height:800;visibility:visible;mso-wrap-style:square;v-text-anchor:top" coordsize="19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t0kygAAAOMAAAAPAAAAZHJzL2Rvd25yZXYueG1sRE/NTsJA&#10;EL6T+A6bMeEGWxBLrSzEFI2YcBEI50l3bCvd2aa7ttWnZ01MPM73P6vNYGrRUesqywpm0wgEcW51&#10;xYWC0/FlkoBwHlljbZkUfJODzfpmtMJU257fqTv4QoQQdikqKL1vUildXpJBN7UNceA+bGvQh7Mt&#10;pG6xD+GmlvMoiqXBikNDiQ1lJeWXw5dR8Np/brMs/nl40/vnS7E/L87dfKfU+HZ4egThafD/4j/3&#10;Tof5s3h5d58kiyX8/hQAkOsrAAAA//8DAFBLAQItABQABgAIAAAAIQDb4fbL7gAAAIUBAAATAAAA&#10;AAAAAAAAAAAAAAAAAABbQ29udGVudF9UeXBlc10ueG1sUEsBAi0AFAAGAAgAAAAhAFr0LFu/AAAA&#10;FQEAAAsAAAAAAAAAAAAAAAAAHwEAAF9yZWxzLy5yZWxzUEsBAi0AFAAGAAgAAAAhABW+3STKAAAA&#10;4wAAAA8AAAAAAAAAAAAAAAAABwIAAGRycy9kb3ducmV2LnhtbFBLBQYAAAAAAwADALcAAAD+AgAA&#10;AAA=&#10;" path="m12,c6,,,5,,11v,6,6,11,12,11c186,22,186,22,186,22v6,,12,-5,12,-11c198,5,192,,186,l12,xe" fillcolor="#44e1ef [3205]" stroked="f">
                        <v:path arrowok="t" o:connecttype="custom" o:connectlocs="45027,0;0,40005;45027,80010;697923,80010;742950,40005;697923,0;45027,0" o:connectangles="0,0,0,0,0,0,0"/>
                      </v:shape>
                      <v:shape id="Freeform 6" o:spid="_x0000_s1028" style="position:absolute;left:9621;width:7391;height:800;visibility:visible;mso-wrap-style:square;v-text-anchor:top" coordsize="19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rUxwAAAOIAAAAPAAAAZHJzL2Rvd25yZXYueG1sRI/bisIw&#10;EIbvF3yHMMLeralLlVqNIoK4B0SsPsDQjG2xmXSTrNa3NxcLe/nzn/gWq9604kbON5YVjEcJCOLS&#10;6oYrBefT9i0D4QOyxtYyKXiQh9Vy8LLAXNs7H+lWhErEEfY5KqhD6HIpfVmTQT+yHXH0LtYZDFG6&#10;SmqH9zhuWvmeJFNpsOH4UGNHm5rKa/FrFPSn7+pc8EReDlQ6s/vCz3T/o9TrsF/PQQTqw3/4r/2h&#10;FcymWTrJsjRCRKSIA3L5BAAA//8DAFBLAQItABQABgAIAAAAIQDb4fbL7gAAAIUBAAATAAAAAAAA&#10;AAAAAAAAAAAAAABbQ29udGVudF9UeXBlc10ueG1sUEsBAi0AFAAGAAgAAAAhAFr0LFu/AAAAFQEA&#10;AAsAAAAAAAAAAAAAAAAAHwEAAF9yZWxzLy5yZWxzUEsBAi0AFAAGAAgAAAAhAAGf6tTHAAAA4gAA&#10;AA8AAAAAAAAAAAAAAAAABwIAAGRycy9kb3ducmV2LnhtbFBLBQYAAAAAAwADALcAAAD7AgAAAAA=&#10;" path="m11,c5,,,5,,11v,6,5,11,11,11c186,22,186,22,186,22v6,,11,-5,11,-11c197,5,192,,186,l11,xe" fillcolor="#ffd757 [3209]" stroked="f">
                        <v:path arrowok="t" o:connecttype="custom" o:connectlocs="41272,0;0,40005;41272,80010;697868,80010;739140,40005;697868,0;41272,0" o:connectangles="0,0,0,0,0,0,0"/>
                      </v:shape>
                      <v:shape id="Freeform 7" o:spid="_x0000_s1029" style="position:absolute;width:11099;height:800;visibility:visible;mso-wrap-style:square;v-text-anchor:top" coordsize="2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b7IzAAAAOIAAAAPAAAAZHJzL2Rvd25yZXYueG1sRI9BSwMx&#10;FITvgv8hPMGLtFmz3dquTYsIYg+V0ip4fWxeN4ubl+0mttt/bwTB4zAz3zCL1eBacaI+NJ413I8z&#10;EMSVNw3XGj7eX0YzECEiG2w9k4YLBVgtr68WWBp/5h2d9rEWCcKhRA02xq6UMlSWHIax74iTd/C9&#10;w5hkX0vT4znBXStVlk2lw4bTgsWOni1VX/tvp2HDl23xdpi83h3rZj05+tw+qE+tb2+Gp0cQkYb4&#10;H/5rr42GQs3zLFeFgt9L6Q7I5Q8AAAD//wMAUEsBAi0AFAAGAAgAAAAhANvh9svuAAAAhQEAABMA&#10;AAAAAAAAAAAAAAAAAAAAAFtDb250ZW50X1R5cGVzXS54bWxQSwECLQAUAAYACAAAACEAWvQsW78A&#10;AAAVAQAACwAAAAAAAAAAAAAAAAAfAQAAX3JlbHMvLnJlbHNQSwECLQAUAAYACAAAACEAlbG+yMwA&#10;AADiAAAADwAAAAAAAAAAAAAAAAAHAgAAZHJzL2Rvd25yZXYueG1sUEsFBgAAAAADAAMAtwAAAAAD&#10;AAAAAA==&#10;" path="m12,c5,,,5,,11v,6,5,11,12,11c285,22,285,22,285,22v6,,11,-5,11,-11c296,5,291,,285,l12,xe" fillcolor="#00b37d [3207]" stroked="f">
                        <v:path arrowok="t" o:connecttype="custom" o:connectlocs="44999,0;0,40005;44999,80010;1068731,80010;1109980,40005;1068731,0;44999,0" o:connectangles="0,0,0,0,0,0,0"/>
                      </v:shape>
                      <w10:anchorlock/>
                    </v:group>
                  </w:pict>
                </mc:Fallback>
              </mc:AlternateContent>
            </w:r>
          </w:p>
        </w:tc>
        <w:tc>
          <w:tcPr>
            <w:tcW w:w="6384" w:type="dxa"/>
            <w:shd w:val="clear" w:color="auto" w:fill="E0EEF0" w:themeFill="background2"/>
          </w:tcPr>
          <w:p w14:paraId="793E35B1" w14:textId="16B170DF" w:rsidR="006A1503" w:rsidRDefault="006A1503" w:rsidP="00DD6849">
            <w:pPr>
              <w:pStyle w:val="Title"/>
            </w:pPr>
            <w:r w:rsidRPr="006A1503">
              <w:t xml:space="preserve">Business </w:t>
            </w:r>
            <w:r w:rsidRPr="00DD6849">
              <w:t>Efficiency</w:t>
            </w:r>
            <w:r w:rsidR="00DD6849">
              <w:t xml:space="preserve"> Checklist</w:t>
            </w:r>
          </w:p>
        </w:tc>
        <w:tc>
          <w:tcPr>
            <w:tcW w:w="1791" w:type="dxa"/>
            <w:shd w:val="clear" w:color="auto" w:fill="E0EEF0" w:themeFill="background2"/>
          </w:tcPr>
          <w:p w14:paraId="629EC40E" w14:textId="0E9A49C9" w:rsidR="006A1503" w:rsidRDefault="006A1503" w:rsidP="00A36C13">
            <w:pPr>
              <w:spacing w:before="0"/>
              <w:jc w:val="right"/>
            </w:pPr>
            <w:r>
              <w:rPr>
                <w:noProof/>
              </w:rPr>
              <w:drawing>
                <wp:inline distT="0" distB="0" distL="0" distR="0" wp14:anchorId="500D5446" wp14:editId="78092ED3">
                  <wp:extent cx="777861" cy="432000"/>
                  <wp:effectExtent l="0" t="0" r="3810" b="6350"/>
                  <wp:docPr id="21037690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769014" name="Picture 210376901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7861" cy="432000"/>
                          </a:xfrm>
                          <a:prstGeom prst="rect">
                            <a:avLst/>
                          </a:prstGeom>
                        </pic:spPr>
                      </pic:pic>
                    </a:graphicData>
                  </a:graphic>
                </wp:inline>
              </w:drawing>
            </w:r>
          </w:p>
        </w:tc>
        <w:tc>
          <w:tcPr>
            <w:tcW w:w="2030" w:type="dxa"/>
            <w:shd w:val="clear" w:color="auto" w:fill="E0EEF0" w:themeFill="background2"/>
          </w:tcPr>
          <w:p w14:paraId="6405CFAE" w14:textId="171B48C0" w:rsidR="006A1503" w:rsidRDefault="006A1503" w:rsidP="00DD6849">
            <w:pPr>
              <w:spacing w:before="0"/>
              <w:jc w:val="right"/>
            </w:pPr>
            <w:r>
              <w:rPr>
                <w:noProof/>
              </w:rPr>
              <w:drawing>
                <wp:inline distT="0" distB="0" distL="0" distR="0" wp14:anchorId="0CC29949" wp14:editId="50C0D8D3">
                  <wp:extent cx="927220" cy="432000"/>
                  <wp:effectExtent l="0" t="0" r="6350" b="6350"/>
                  <wp:docPr id="1359985265" name="Picture 1359985265" descr="Inland Ra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985265" name="Picture 1359985265" descr="Inland Rail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7220" cy="432000"/>
                          </a:xfrm>
                          <a:prstGeom prst="rect">
                            <a:avLst/>
                          </a:prstGeom>
                          <a:noFill/>
                          <a:ln>
                            <a:noFill/>
                          </a:ln>
                        </pic:spPr>
                      </pic:pic>
                    </a:graphicData>
                  </a:graphic>
                </wp:inline>
              </w:drawing>
            </w:r>
          </w:p>
        </w:tc>
        <w:tc>
          <w:tcPr>
            <w:tcW w:w="850" w:type="dxa"/>
            <w:shd w:val="clear" w:color="auto" w:fill="E0EEF0" w:themeFill="background2"/>
          </w:tcPr>
          <w:p w14:paraId="4DFD3C39" w14:textId="77777777" w:rsidR="006A1503" w:rsidRDefault="006A1503" w:rsidP="00DD6849">
            <w:pPr>
              <w:spacing w:before="0"/>
            </w:pPr>
          </w:p>
        </w:tc>
      </w:tr>
    </w:tbl>
    <w:p w14:paraId="4A54C130" w14:textId="6B8BF696" w:rsidR="007C0239" w:rsidRDefault="0055580C" w:rsidP="00AA4EDD">
      <w:pPr>
        <w:pStyle w:val="Subtitle"/>
      </w:pPr>
      <w:r w:rsidRPr="0055580C">
        <w:t xml:space="preserve">This checklist will </w:t>
      </w:r>
      <w:r w:rsidRPr="00AA4EDD">
        <w:t>help</w:t>
      </w:r>
      <w:r w:rsidRPr="0055580C">
        <w:t xml:space="preserve"> you to identify efficiency opportunities within your workplace.</w:t>
      </w:r>
    </w:p>
    <w:tbl>
      <w:tblPr>
        <w:tblStyle w:val="TableGrid"/>
        <w:tblpPr w:leftFromText="180" w:rightFromText="180" w:vertAnchor="text" w:tblpY="1"/>
        <w:tblOverlap w:val="never"/>
        <w:tblW w:w="10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504"/>
        <w:gridCol w:w="1917"/>
        <w:gridCol w:w="4139"/>
        <w:gridCol w:w="3685"/>
      </w:tblGrid>
      <w:tr w:rsidR="00A36C13" w:rsidRPr="002C3BAC" w14:paraId="70E51B37" w14:textId="77777777" w:rsidTr="00D94D61">
        <w:trPr>
          <w:cantSplit/>
          <w:tblHeader/>
        </w:trPr>
        <w:tc>
          <w:tcPr>
            <w:tcW w:w="504" w:type="dxa"/>
            <w:tcBorders>
              <w:bottom w:val="single" w:sz="4" w:space="0" w:color="007285" w:themeColor="text2"/>
            </w:tcBorders>
            <w:tcMar>
              <w:top w:w="142" w:type="dxa"/>
              <w:bottom w:w="142" w:type="dxa"/>
            </w:tcMar>
          </w:tcPr>
          <w:p w14:paraId="2D259ED7" w14:textId="77777777" w:rsidR="00AA4EDD" w:rsidRPr="002C3BAC" w:rsidRDefault="00AA4EDD" w:rsidP="004C6D2E"/>
        </w:tc>
        <w:tc>
          <w:tcPr>
            <w:tcW w:w="1917" w:type="dxa"/>
            <w:tcBorders>
              <w:bottom w:val="single" w:sz="4" w:space="0" w:color="007285" w:themeColor="text2"/>
            </w:tcBorders>
            <w:tcMar>
              <w:top w:w="142" w:type="dxa"/>
              <w:bottom w:w="142" w:type="dxa"/>
            </w:tcMar>
          </w:tcPr>
          <w:p w14:paraId="174B74F3" w14:textId="388DBF6D" w:rsidR="00AA4EDD" w:rsidRPr="002C3BAC" w:rsidRDefault="00AA4EDD" w:rsidP="00A36C13">
            <w:pPr>
              <w:spacing w:after="120"/>
              <w:rPr>
                <w:rStyle w:val="Strong"/>
                <w:color w:val="007285" w:themeColor="text2"/>
              </w:rPr>
            </w:pPr>
            <w:r w:rsidRPr="002C3BAC">
              <w:rPr>
                <w:rStyle w:val="Strong"/>
                <w:color w:val="007285" w:themeColor="text2"/>
              </w:rPr>
              <w:t>Checklist</w:t>
            </w:r>
          </w:p>
        </w:tc>
        <w:tc>
          <w:tcPr>
            <w:tcW w:w="4139" w:type="dxa"/>
            <w:tcBorders>
              <w:bottom w:val="single" w:sz="4" w:space="0" w:color="007285" w:themeColor="text2"/>
            </w:tcBorders>
            <w:tcMar>
              <w:top w:w="142" w:type="dxa"/>
              <w:bottom w:w="142" w:type="dxa"/>
            </w:tcMar>
          </w:tcPr>
          <w:p w14:paraId="44D255C2" w14:textId="30F58B8B" w:rsidR="00AA4EDD" w:rsidRPr="002C3BAC" w:rsidRDefault="00AA4EDD" w:rsidP="00A36C13">
            <w:pPr>
              <w:spacing w:after="120"/>
              <w:rPr>
                <w:rStyle w:val="Strong"/>
                <w:color w:val="007285" w:themeColor="text2"/>
              </w:rPr>
            </w:pPr>
            <w:r w:rsidRPr="002C3BAC">
              <w:rPr>
                <w:rStyle w:val="Strong"/>
                <w:color w:val="007285" w:themeColor="text2"/>
              </w:rPr>
              <w:t>Tell me more</w:t>
            </w:r>
          </w:p>
        </w:tc>
        <w:tc>
          <w:tcPr>
            <w:tcW w:w="3685" w:type="dxa"/>
            <w:tcBorders>
              <w:bottom w:val="single" w:sz="4" w:space="0" w:color="007285" w:themeColor="text2"/>
            </w:tcBorders>
            <w:tcMar>
              <w:top w:w="142" w:type="dxa"/>
              <w:bottom w:w="142" w:type="dxa"/>
            </w:tcMar>
          </w:tcPr>
          <w:p w14:paraId="5430D841" w14:textId="56F73042" w:rsidR="00AA4EDD" w:rsidRPr="002C3BAC" w:rsidRDefault="00AA4EDD" w:rsidP="00A36C13">
            <w:pPr>
              <w:spacing w:after="120"/>
              <w:rPr>
                <w:rStyle w:val="Strong"/>
                <w:color w:val="007285" w:themeColor="text2"/>
              </w:rPr>
            </w:pPr>
            <w:r w:rsidRPr="002C3BAC">
              <w:rPr>
                <w:rStyle w:val="Strong"/>
                <w:color w:val="007285" w:themeColor="text2"/>
              </w:rPr>
              <w:t>TEG’s tips</w:t>
            </w:r>
          </w:p>
        </w:tc>
      </w:tr>
      <w:tr w:rsidR="00A36C13" w:rsidRPr="002C3BAC" w14:paraId="779FE2E9" w14:textId="77777777" w:rsidTr="00D94D61">
        <w:trPr>
          <w:cantSplit/>
        </w:trPr>
        <w:sdt>
          <w:sdtPr>
            <w:rPr>
              <w:sz w:val="28"/>
              <w:szCs w:val="28"/>
            </w:rPr>
            <w:id w:val="87823933"/>
            <w14:checkbox>
              <w14:checked w14:val="0"/>
              <w14:checkedState w14:val="2612" w14:font="MS Gothic"/>
              <w14:uncheckedState w14:val="2610" w14:font="MS Gothic"/>
            </w14:checkbox>
          </w:sdtPr>
          <w:sdtContent>
            <w:tc>
              <w:tcPr>
                <w:tcW w:w="504" w:type="dxa"/>
                <w:tcBorders>
                  <w:top w:val="single" w:sz="4" w:space="0" w:color="007285" w:themeColor="text2"/>
                  <w:bottom w:val="single" w:sz="4" w:space="0" w:color="007285" w:themeColor="text2"/>
                </w:tcBorders>
                <w:shd w:val="clear" w:color="auto" w:fill="auto"/>
                <w:tcMar>
                  <w:top w:w="142" w:type="dxa"/>
                  <w:bottom w:w="142" w:type="dxa"/>
                </w:tcMar>
              </w:tcPr>
              <w:p w14:paraId="2051F283" w14:textId="0C331070" w:rsidR="0055580C" w:rsidRPr="00F1721C" w:rsidRDefault="001974AB" w:rsidP="004C6D2E">
                <w:pPr>
                  <w:rPr>
                    <w:sz w:val="28"/>
                    <w:szCs w:val="28"/>
                  </w:rPr>
                </w:pPr>
                <w:r>
                  <w:rPr>
                    <w:rFonts w:ascii="MS Gothic" w:eastAsia="MS Gothic" w:hAnsi="MS Gothic" w:hint="eastAsia"/>
                    <w:sz w:val="28"/>
                    <w:szCs w:val="28"/>
                  </w:rPr>
                  <w:t>☐</w:t>
                </w:r>
              </w:p>
            </w:tc>
          </w:sdtContent>
        </w:sdt>
        <w:tc>
          <w:tcPr>
            <w:tcW w:w="1917" w:type="dxa"/>
            <w:tcBorders>
              <w:top w:val="single" w:sz="4" w:space="0" w:color="007285" w:themeColor="text2"/>
              <w:bottom w:val="single" w:sz="4" w:space="0" w:color="007285" w:themeColor="text2"/>
            </w:tcBorders>
            <w:shd w:val="clear" w:color="auto" w:fill="auto"/>
            <w:tcMar>
              <w:top w:w="142" w:type="dxa"/>
              <w:bottom w:w="142" w:type="dxa"/>
            </w:tcMar>
          </w:tcPr>
          <w:p w14:paraId="02D143DD" w14:textId="38B6070E" w:rsidR="0055580C" w:rsidRPr="002C3BAC" w:rsidRDefault="00AA4EDD" w:rsidP="004C6D2E">
            <w:pPr>
              <w:rPr>
                <w:b/>
                <w:bCs/>
                <w:sz w:val="18"/>
                <w:szCs w:val="18"/>
              </w:rPr>
            </w:pPr>
            <w:r w:rsidRPr="002C3BAC">
              <w:rPr>
                <w:b/>
                <w:bCs/>
                <w:sz w:val="18"/>
                <w:szCs w:val="18"/>
              </w:rPr>
              <w:t>I have measured my</w:t>
            </w:r>
            <w:r w:rsidR="002C3BAC">
              <w:rPr>
                <w:b/>
                <w:bCs/>
                <w:sz w:val="18"/>
                <w:szCs w:val="18"/>
              </w:rPr>
              <w:t> </w:t>
            </w:r>
            <w:r w:rsidRPr="002C3BAC">
              <w:rPr>
                <w:b/>
                <w:bCs/>
                <w:sz w:val="18"/>
                <w:szCs w:val="18"/>
              </w:rPr>
              <w:t>business’s footprint.</w:t>
            </w:r>
          </w:p>
        </w:tc>
        <w:tc>
          <w:tcPr>
            <w:tcW w:w="4139" w:type="dxa"/>
            <w:tcBorders>
              <w:top w:val="single" w:sz="4" w:space="0" w:color="007285" w:themeColor="text2"/>
              <w:bottom w:val="single" w:sz="4" w:space="0" w:color="007285" w:themeColor="text2"/>
            </w:tcBorders>
            <w:shd w:val="clear" w:color="auto" w:fill="auto"/>
            <w:tcMar>
              <w:top w:w="142" w:type="dxa"/>
              <w:bottom w:w="142" w:type="dxa"/>
            </w:tcMar>
          </w:tcPr>
          <w:p w14:paraId="31253892" w14:textId="7B7E2D22" w:rsidR="0055580C" w:rsidRPr="002C3BAC" w:rsidRDefault="00AA4EDD" w:rsidP="00F1721C">
            <w:pPr>
              <w:rPr>
                <w:sz w:val="18"/>
                <w:szCs w:val="18"/>
              </w:rPr>
            </w:pPr>
            <w:r w:rsidRPr="002C3BAC">
              <w:rPr>
                <w:sz w:val="18"/>
                <w:szCs w:val="18"/>
              </w:rPr>
              <w:t>Choose a 12-month period and collect all</w:t>
            </w:r>
            <w:r w:rsidR="00F1721C">
              <w:rPr>
                <w:sz w:val="18"/>
                <w:szCs w:val="18"/>
              </w:rPr>
              <w:t xml:space="preserve"> </w:t>
            </w:r>
            <w:r w:rsidRPr="002C3BAC">
              <w:rPr>
                <w:sz w:val="18"/>
                <w:szCs w:val="18"/>
              </w:rPr>
              <w:t>your</w:t>
            </w:r>
            <w:r w:rsidR="00F1721C">
              <w:rPr>
                <w:sz w:val="18"/>
                <w:szCs w:val="18"/>
              </w:rPr>
              <w:t> </w:t>
            </w:r>
            <w:r w:rsidRPr="002C3BAC">
              <w:rPr>
                <w:sz w:val="18"/>
                <w:szCs w:val="18"/>
              </w:rPr>
              <w:t>energy, water and waste bills for that period to calculate your business’s baseline.</w:t>
            </w:r>
          </w:p>
        </w:tc>
        <w:tc>
          <w:tcPr>
            <w:tcW w:w="3685" w:type="dxa"/>
            <w:tcBorders>
              <w:top w:val="single" w:sz="4" w:space="0" w:color="007285" w:themeColor="text2"/>
              <w:bottom w:val="single" w:sz="4" w:space="0" w:color="007285" w:themeColor="text2"/>
            </w:tcBorders>
            <w:shd w:val="clear" w:color="auto" w:fill="auto"/>
            <w:tcMar>
              <w:top w:w="142" w:type="dxa"/>
              <w:bottom w:w="142" w:type="dxa"/>
            </w:tcMar>
          </w:tcPr>
          <w:p w14:paraId="7BF81739" w14:textId="2F3C1ACA" w:rsidR="0055580C" w:rsidRPr="002C3BAC" w:rsidRDefault="00AA4EDD" w:rsidP="002C3BAC">
            <w:pPr>
              <w:ind w:right="85"/>
              <w:rPr>
                <w:sz w:val="18"/>
                <w:szCs w:val="18"/>
              </w:rPr>
            </w:pPr>
            <w:r w:rsidRPr="002C3BAC">
              <w:rPr>
                <w:sz w:val="18"/>
                <w:szCs w:val="18"/>
              </w:rPr>
              <w:t>Choose an assessment period that fits in</w:t>
            </w:r>
            <w:r w:rsidR="00F1721C">
              <w:rPr>
                <w:sz w:val="18"/>
                <w:szCs w:val="18"/>
              </w:rPr>
              <w:t> </w:t>
            </w:r>
            <w:r w:rsidRPr="002C3BAC">
              <w:rPr>
                <w:sz w:val="18"/>
                <w:szCs w:val="18"/>
              </w:rPr>
              <w:t>with</w:t>
            </w:r>
            <w:r w:rsidR="00F1721C">
              <w:rPr>
                <w:sz w:val="18"/>
                <w:szCs w:val="18"/>
              </w:rPr>
              <w:t> </w:t>
            </w:r>
            <w:r w:rsidRPr="002C3BAC">
              <w:rPr>
                <w:sz w:val="18"/>
                <w:szCs w:val="18"/>
              </w:rPr>
              <w:t>all your other accounting to make sustainability part of core business.</w:t>
            </w:r>
          </w:p>
        </w:tc>
      </w:tr>
      <w:tr w:rsidR="00A36C13" w:rsidRPr="002C3BAC" w14:paraId="308B9D1A" w14:textId="77777777" w:rsidTr="00D94D61">
        <w:trPr>
          <w:cantSplit/>
        </w:trPr>
        <w:sdt>
          <w:sdtPr>
            <w:rPr>
              <w:sz w:val="28"/>
              <w:szCs w:val="28"/>
            </w:rPr>
            <w:id w:val="-142661424"/>
            <w14:checkbox>
              <w14:checked w14:val="0"/>
              <w14:checkedState w14:val="2612" w14:font="MS Gothic"/>
              <w14:uncheckedState w14:val="2610" w14:font="MS Gothic"/>
            </w14:checkbox>
          </w:sdtPr>
          <w:sdtContent>
            <w:tc>
              <w:tcPr>
                <w:tcW w:w="504" w:type="dxa"/>
                <w:tcBorders>
                  <w:top w:val="single" w:sz="4" w:space="0" w:color="007285" w:themeColor="text2"/>
                  <w:bottom w:val="single" w:sz="4" w:space="0" w:color="007285" w:themeColor="text2"/>
                </w:tcBorders>
                <w:shd w:val="clear" w:color="auto" w:fill="auto"/>
                <w:tcMar>
                  <w:top w:w="142" w:type="dxa"/>
                  <w:bottom w:w="142" w:type="dxa"/>
                </w:tcMar>
              </w:tcPr>
              <w:p w14:paraId="4BD0F290" w14:textId="073EB606" w:rsidR="0055580C" w:rsidRPr="00F1721C" w:rsidRDefault="004C6D2E" w:rsidP="004C6D2E">
                <w:pPr>
                  <w:rPr>
                    <w:sz w:val="28"/>
                    <w:szCs w:val="28"/>
                  </w:rPr>
                </w:pPr>
                <w:r w:rsidRPr="00F1721C">
                  <w:rPr>
                    <w:rFonts w:ascii="MS Gothic" w:eastAsia="MS Gothic" w:hAnsi="MS Gothic" w:hint="eastAsia"/>
                    <w:sz w:val="28"/>
                    <w:szCs w:val="28"/>
                  </w:rPr>
                  <w:t>☐</w:t>
                </w:r>
              </w:p>
            </w:tc>
          </w:sdtContent>
        </w:sdt>
        <w:tc>
          <w:tcPr>
            <w:tcW w:w="1917" w:type="dxa"/>
            <w:tcBorders>
              <w:top w:val="single" w:sz="4" w:space="0" w:color="007285" w:themeColor="text2"/>
              <w:bottom w:val="single" w:sz="4" w:space="0" w:color="007285" w:themeColor="text2"/>
            </w:tcBorders>
            <w:shd w:val="clear" w:color="auto" w:fill="auto"/>
            <w:tcMar>
              <w:top w:w="142" w:type="dxa"/>
              <w:bottom w:w="142" w:type="dxa"/>
            </w:tcMar>
          </w:tcPr>
          <w:p w14:paraId="29F66A23" w14:textId="19563F2D" w:rsidR="0055580C" w:rsidRPr="002C3BAC" w:rsidRDefault="00AA4EDD" w:rsidP="004C6D2E">
            <w:pPr>
              <w:rPr>
                <w:b/>
                <w:bCs/>
                <w:sz w:val="18"/>
                <w:szCs w:val="18"/>
              </w:rPr>
            </w:pPr>
            <w:r w:rsidRPr="002C3BAC">
              <w:rPr>
                <w:b/>
                <w:bCs/>
                <w:sz w:val="18"/>
                <w:szCs w:val="18"/>
              </w:rPr>
              <w:t>I have established KPIs and set targets.</w:t>
            </w:r>
          </w:p>
        </w:tc>
        <w:tc>
          <w:tcPr>
            <w:tcW w:w="4139" w:type="dxa"/>
            <w:tcBorders>
              <w:top w:val="single" w:sz="4" w:space="0" w:color="007285" w:themeColor="text2"/>
              <w:bottom w:val="single" w:sz="4" w:space="0" w:color="007285" w:themeColor="text2"/>
            </w:tcBorders>
            <w:shd w:val="clear" w:color="auto" w:fill="auto"/>
            <w:tcMar>
              <w:top w:w="142" w:type="dxa"/>
              <w:bottom w:w="142" w:type="dxa"/>
            </w:tcMar>
          </w:tcPr>
          <w:p w14:paraId="6D5282CD" w14:textId="6A21DA0A" w:rsidR="0055580C" w:rsidRPr="002C3BAC" w:rsidRDefault="00AA4EDD" w:rsidP="002C3BAC">
            <w:pPr>
              <w:ind w:right="85"/>
              <w:rPr>
                <w:sz w:val="18"/>
                <w:szCs w:val="18"/>
              </w:rPr>
            </w:pPr>
            <w:r w:rsidRPr="002C3BAC">
              <w:rPr>
                <w:sz w:val="18"/>
                <w:szCs w:val="18"/>
              </w:rPr>
              <w:t>Create Key Performance Indicators by</w:t>
            </w:r>
            <w:r w:rsidR="002C3BAC" w:rsidRPr="002C3BAC">
              <w:rPr>
                <w:sz w:val="18"/>
                <w:szCs w:val="18"/>
              </w:rPr>
              <w:t> </w:t>
            </w:r>
            <w:r w:rsidRPr="002C3BAC">
              <w:rPr>
                <w:sz w:val="18"/>
                <w:szCs w:val="18"/>
              </w:rPr>
              <w:t>dividing your baseline amount by production or service in the same</w:t>
            </w:r>
            <w:r w:rsidR="002C3BAC">
              <w:rPr>
                <w:sz w:val="18"/>
                <w:szCs w:val="18"/>
              </w:rPr>
              <w:t xml:space="preserve"> </w:t>
            </w:r>
            <w:r w:rsidRPr="002C3BAC">
              <w:rPr>
                <w:sz w:val="18"/>
                <w:szCs w:val="18"/>
              </w:rPr>
              <w:t>12-month period</w:t>
            </w:r>
            <w:r w:rsidR="002C3BAC" w:rsidRPr="002C3BAC">
              <w:rPr>
                <w:sz w:val="18"/>
                <w:szCs w:val="18"/>
              </w:rPr>
              <w:t xml:space="preserve"> </w:t>
            </w:r>
            <w:r w:rsidRPr="002C3BAC">
              <w:rPr>
                <w:sz w:val="18"/>
                <w:szCs w:val="18"/>
              </w:rPr>
              <w:t>e.g. 10 kWh electricity per widget.</w:t>
            </w:r>
          </w:p>
        </w:tc>
        <w:tc>
          <w:tcPr>
            <w:tcW w:w="3685" w:type="dxa"/>
            <w:tcBorders>
              <w:top w:val="single" w:sz="4" w:space="0" w:color="007285" w:themeColor="text2"/>
              <w:bottom w:val="single" w:sz="4" w:space="0" w:color="007285" w:themeColor="text2"/>
            </w:tcBorders>
            <w:shd w:val="clear" w:color="auto" w:fill="auto"/>
            <w:tcMar>
              <w:top w:w="142" w:type="dxa"/>
              <w:bottom w:w="142" w:type="dxa"/>
            </w:tcMar>
          </w:tcPr>
          <w:p w14:paraId="1170D442" w14:textId="4A4CF70A" w:rsidR="0055580C" w:rsidRPr="002C3BAC" w:rsidRDefault="00AA4EDD" w:rsidP="002C3BAC">
            <w:pPr>
              <w:ind w:right="85"/>
              <w:rPr>
                <w:sz w:val="18"/>
                <w:szCs w:val="18"/>
              </w:rPr>
            </w:pPr>
            <w:r w:rsidRPr="002C3BAC">
              <w:rPr>
                <w:sz w:val="18"/>
                <w:szCs w:val="18"/>
              </w:rPr>
              <w:t>Use your KPIs to set goals and evaluate improvement internally and with similar businesses. Find out what units your sector uses to report best practice and if</w:t>
            </w:r>
            <w:r w:rsidR="002C3BAC" w:rsidRPr="002C3BAC">
              <w:rPr>
                <w:sz w:val="18"/>
                <w:szCs w:val="18"/>
              </w:rPr>
              <w:t> </w:t>
            </w:r>
            <w:r w:rsidRPr="002C3BAC">
              <w:rPr>
                <w:sz w:val="18"/>
                <w:szCs w:val="18"/>
              </w:rPr>
              <w:t>possible, use the</w:t>
            </w:r>
            <w:r w:rsidR="002C3BAC" w:rsidRPr="002C3BAC">
              <w:rPr>
                <w:sz w:val="18"/>
                <w:szCs w:val="18"/>
              </w:rPr>
              <w:t xml:space="preserve"> </w:t>
            </w:r>
            <w:r w:rsidRPr="002C3BAC">
              <w:rPr>
                <w:sz w:val="18"/>
                <w:szCs w:val="18"/>
              </w:rPr>
              <w:t>same performance indicators.</w:t>
            </w:r>
          </w:p>
        </w:tc>
      </w:tr>
      <w:tr w:rsidR="00A36C13" w:rsidRPr="002C3BAC" w14:paraId="18AC393B" w14:textId="77777777" w:rsidTr="00D94D61">
        <w:trPr>
          <w:cantSplit/>
        </w:trPr>
        <w:sdt>
          <w:sdtPr>
            <w:rPr>
              <w:sz w:val="28"/>
              <w:szCs w:val="28"/>
            </w:rPr>
            <w:id w:val="397637843"/>
            <w14:checkbox>
              <w14:checked w14:val="0"/>
              <w14:checkedState w14:val="2612" w14:font="MS Gothic"/>
              <w14:uncheckedState w14:val="2610" w14:font="MS Gothic"/>
            </w14:checkbox>
          </w:sdtPr>
          <w:sdtContent>
            <w:tc>
              <w:tcPr>
                <w:tcW w:w="504" w:type="dxa"/>
                <w:tcBorders>
                  <w:top w:val="single" w:sz="4" w:space="0" w:color="007285" w:themeColor="text2"/>
                  <w:bottom w:val="single" w:sz="4" w:space="0" w:color="007285" w:themeColor="text2"/>
                </w:tcBorders>
                <w:shd w:val="clear" w:color="auto" w:fill="auto"/>
                <w:tcMar>
                  <w:top w:w="142" w:type="dxa"/>
                  <w:bottom w:w="142" w:type="dxa"/>
                </w:tcMar>
              </w:tcPr>
              <w:p w14:paraId="7716BFF7" w14:textId="4F49B2E4" w:rsidR="0055580C" w:rsidRPr="00F1721C" w:rsidRDefault="004C6D2E" w:rsidP="004C6D2E">
                <w:pPr>
                  <w:rPr>
                    <w:sz w:val="28"/>
                    <w:szCs w:val="28"/>
                  </w:rPr>
                </w:pPr>
                <w:r w:rsidRPr="00F1721C">
                  <w:rPr>
                    <w:rFonts w:ascii="MS Gothic" w:eastAsia="MS Gothic" w:hAnsi="MS Gothic" w:hint="eastAsia"/>
                    <w:sz w:val="28"/>
                    <w:szCs w:val="28"/>
                  </w:rPr>
                  <w:t>☐</w:t>
                </w:r>
              </w:p>
            </w:tc>
          </w:sdtContent>
        </w:sdt>
        <w:tc>
          <w:tcPr>
            <w:tcW w:w="1917" w:type="dxa"/>
            <w:tcBorders>
              <w:top w:val="single" w:sz="4" w:space="0" w:color="007285" w:themeColor="text2"/>
              <w:bottom w:val="single" w:sz="4" w:space="0" w:color="007285" w:themeColor="text2"/>
            </w:tcBorders>
            <w:shd w:val="clear" w:color="auto" w:fill="auto"/>
            <w:tcMar>
              <w:top w:w="142" w:type="dxa"/>
              <w:bottom w:w="142" w:type="dxa"/>
            </w:tcMar>
          </w:tcPr>
          <w:p w14:paraId="3ECF588C" w14:textId="67CF5A67" w:rsidR="0055580C" w:rsidRPr="002C3BAC" w:rsidRDefault="00AA4EDD" w:rsidP="004C6D2E">
            <w:pPr>
              <w:rPr>
                <w:b/>
                <w:bCs/>
                <w:sz w:val="18"/>
                <w:szCs w:val="18"/>
              </w:rPr>
            </w:pPr>
            <w:r w:rsidRPr="002C3BAC">
              <w:rPr>
                <w:b/>
                <w:bCs/>
                <w:sz w:val="18"/>
                <w:szCs w:val="18"/>
              </w:rPr>
              <w:t>I have undertaken a</w:t>
            </w:r>
            <w:r w:rsidR="00A36C13" w:rsidRPr="002C3BAC">
              <w:rPr>
                <w:b/>
                <w:bCs/>
                <w:sz w:val="18"/>
                <w:szCs w:val="18"/>
              </w:rPr>
              <w:t> </w:t>
            </w:r>
            <w:r w:rsidRPr="002C3BAC">
              <w:rPr>
                <w:b/>
                <w:bCs/>
                <w:sz w:val="18"/>
                <w:szCs w:val="18"/>
              </w:rPr>
              <w:t>site walk- through inspection.</w:t>
            </w:r>
          </w:p>
        </w:tc>
        <w:tc>
          <w:tcPr>
            <w:tcW w:w="4139" w:type="dxa"/>
            <w:tcBorders>
              <w:top w:val="single" w:sz="4" w:space="0" w:color="007285" w:themeColor="text2"/>
              <w:bottom w:val="single" w:sz="4" w:space="0" w:color="007285" w:themeColor="text2"/>
            </w:tcBorders>
            <w:shd w:val="clear" w:color="auto" w:fill="auto"/>
            <w:tcMar>
              <w:top w:w="142" w:type="dxa"/>
              <w:bottom w:w="142" w:type="dxa"/>
            </w:tcMar>
          </w:tcPr>
          <w:p w14:paraId="3384C967" w14:textId="1E73296C" w:rsidR="0055580C" w:rsidRPr="002C3BAC" w:rsidRDefault="00AA4EDD" w:rsidP="002C3BAC">
            <w:pPr>
              <w:ind w:right="85"/>
              <w:rPr>
                <w:sz w:val="18"/>
                <w:szCs w:val="18"/>
              </w:rPr>
            </w:pPr>
            <w:r w:rsidRPr="002C3BAC">
              <w:rPr>
                <w:sz w:val="18"/>
                <w:szCs w:val="18"/>
              </w:rPr>
              <w:t>Carry out a walk-through inspection of your business to identify obvious areas of</w:t>
            </w:r>
            <w:r w:rsidR="002C3BAC" w:rsidRPr="002C3BAC">
              <w:rPr>
                <w:sz w:val="18"/>
                <w:szCs w:val="18"/>
              </w:rPr>
              <w:t> </w:t>
            </w:r>
            <w:r w:rsidRPr="002C3BAC">
              <w:rPr>
                <w:sz w:val="18"/>
                <w:szCs w:val="18"/>
              </w:rPr>
              <w:t>waste e.g., wasteful behaviours, such</w:t>
            </w:r>
            <w:r w:rsidR="002C3BAC" w:rsidRPr="002C3BAC">
              <w:rPr>
                <w:sz w:val="18"/>
                <w:szCs w:val="18"/>
              </w:rPr>
              <w:t> </w:t>
            </w:r>
            <w:r w:rsidRPr="002C3BAC">
              <w:rPr>
                <w:sz w:val="18"/>
                <w:szCs w:val="18"/>
              </w:rPr>
              <w:t>as leaving equipment or fixtures on</w:t>
            </w:r>
            <w:r w:rsidR="002C3BAC" w:rsidRPr="002C3BAC">
              <w:rPr>
                <w:sz w:val="18"/>
                <w:szCs w:val="18"/>
              </w:rPr>
              <w:t> </w:t>
            </w:r>
            <w:r w:rsidRPr="002C3BAC">
              <w:rPr>
                <w:sz w:val="18"/>
                <w:szCs w:val="18"/>
              </w:rPr>
              <w:t>unnecessarily, poor maintenance, unnecessary levels of rework or unnecessary waste being sent to landfill.</w:t>
            </w:r>
          </w:p>
        </w:tc>
        <w:tc>
          <w:tcPr>
            <w:tcW w:w="3685" w:type="dxa"/>
            <w:tcBorders>
              <w:top w:val="single" w:sz="4" w:space="0" w:color="007285" w:themeColor="text2"/>
              <w:bottom w:val="single" w:sz="4" w:space="0" w:color="007285" w:themeColor="text2"/>
            </w:tcBorders>
            <w:shd w:val="clear" w:color="auto" w:fill="auto"/>
            <w:tcMar>
              <w:top w:w="142" w:type="dxa"/>
              <w:bottom w:w="142" w:type="dxa"/>
            </w:tcMar>
          </w:tcPr>
          <w:p w14:paraId="082F4665" w14:textId="4BF3D11A" w:rsidR="0055580C" w:rsidRPr="002C3BAC" w:rsidRDefault="00AA4EDD" w:rsidP="002C3BAC">
            <w:pPr>
              <w:ind w:right="85"/>
              <w:rPr>
                <w:sz w:val="18"/>
                <w:szCs w:val="18"/>
              </w:rPr>
            </w:pPr>
            <w:r w:rsidRPr="002C3BAC">
              <w:rPr>
                <w:sz w:val="18"/>
                <w:szCs w:val="18"/>
              </w:rPr>
              <w:t>Having a site walk through will also help</w:t>
            </w:r>
            <w:r w:rsidR="002C3BAC" w:rsidRPr="002C3BAC">
              <w:rPr>
                <w:sz w:val="18"/>
                <w:szCs w:val="18"/>
              </w:rPr>
              <w:t> </w:t>
            </w:r>
            <w:r w:rsidRPr="002C3BAC">
              <w:rPr>
                <w:sz w:val="18"/>
                <w:szCs w:val="18"/>
              </w:rPr>
              <w:t>you and your team gain a clear understanding of</w:t>
            </w:r>
            <w:r w:rsidR="00F1721C">
              <w:rPr>
                <w:sz w:val="18"/>
                <w:szCs w:val="18"/>
              </w:rPr>
              <w:t> </w:t>
            </w:r>
            <w:r w:rsidRPr="002C3BAC">
              <w:rPr>
                <w:sz w:val="18"/>
                <w:szCs w:val="18"/>
              </w:rPr>
              <w:t>your business’s inputs, processes and outputs. It is also a great opportunity to talk to staff to get an idea of some of the problems.</w:t>
            </w:r>
          </w:p>
        </w:tc>
      </w:tr>
      <w:tr w:rsidR="002C3BAC" w:rsidRPr="002C3BAC" w14:paraId="2FBD1CEC" w14:textId="77777777" w:rsidTr="00D94D61">
        <w:trPr>
          <w:cantSplit/>
        </w:trPr>
        <w:sdt>
          <w:sdtPr>
            <w:rPr>
              <w:sz w:val="28"/>
              <w:szCs w:val="28"/>
            </w:rPr>
            <w:id w:val="-1295983147"/>
            <w14:checkbox>
              <w14:checked w14:val="0"/>
              <w14:checkedState w14:val="2612" w14:font="MS Gothic"/>
              <w14:uncheckedState w14:val="2610" w14:font="MS Gothic"/>
            </w14:checkbox>
          </w:sdtPr>
          <w:sdtContent>
            <w:tc>
              <w:tcPr>
                <w:tcW w:w="504" w:type="dxa"/>
                <w:tcBorders>
                  <w:top w:val="single" w:sz="4" w:space="0" w:color="007285" w:themeColor="text2"/>
                  <w:bottom w:val="single" w:sz="4" w:space="0" w:color="007285" w:themeColor="text2"/>
                </w:tcBorders>
                <w:shd w:val="clear" w:color="auto" w:fill="auto"/>
                <w:tcMar>
                  <w:top w:w="142" w:type="dxa"/>
                  <w:bottom w:w="142" w:type="dxa"/>
                </w:tcMar>
              </w:tcPr>
              <w:p w14:paraId="6739F64B" w14:textId="003A6077" w:rsidR="00AA4EDD" w:rsidRPr="00F1721C" w:rsidRDefault="002C3BAC" w:rsidP="004C6D2E">
                <w:pPr>
                  <w:rPr>
                    <w:sz w:val="28"/>
                    <w:szCs w:val="28"/>
                  </w:rPr>
                </w:pPr>
                <w:r w:rsidRPr="00F1721C">
                  <w:rPr>
                    <w:rFonts w:ascii="MS Gothic" w:eastAsia="MS Gothic" w:hAnsi="MS Gothic" w:hint="eastAsia"/>
                    <w:sz w:val="28"/>
                    <w:szCs w:val="28"/>
                  </w:rPr>
                  <w:t>☐</w:t>
                </w:r>
              </w:p>
            </w:tc>
          </w:sdtContent>
        </w:sdt>
        <w:tc>
          <w:tcPr>
            <w:tcW w:w="1917" w:type="dxa"/>
            <w:tcBorders>
              <w:top w:val="single" w:sz="4" w:space="0" w:color="007285" w:themeColor="text2"/>
              <w:bottom w:val="single" w:sz="4" w:space="0" w:color="007285" w:themeColor="text2"/>
            </w:tcBorders>
            <w:shd w:val="clear" w:color="auto" w:fill="auto"/>
            <w:tcMar>
              <w:top w:w="142" w:type="dxa"/>
              <w:bottom w:w="142" w:type="dxa"/>
            </w:tcMar>
          </w:tcPr>
          <w:p w14:paraId="35AA9B73" w14:textId="4B197956" w:rsidR="00AA4EDD" w:rsidRPr="002C3BAC" w:rsidRDefault="00AA4EDD" w:rsidP="004C6D2E">
            <w:pPr>
              <w:rPr>
                <w:b/>
                <w:bCs/>
                <w:sz w:val="18"/>
                <w:szCs w:val="18"/>
              </w:rPr>
            </w:pPr>
            <w:r w:rsidRPr="002C3BAC">
              <w:rPr>
                <w:b/>
                <w:bCs/>
                <w:sz w:val="18"/>
                <w:szCs w:val="18"/>
              </w:rPr>
              <w:t>I have explored possible sources of</w:t>
            </w:r>
            <w:r w:rsidR="002C3BAC">
              <w:rPr>
                <w:b/>
                <w:bCs/>
                <w:sz w:val="18"/>
                <w:szCs w:val="18"/>
              </w:rPr>
              <w:t> </w:t>
            </w:r>
            <w:r w:rsidRPr="002C3BAC">
              <w:rPr>
                <w:b/>
                <w:bCs/>
                <w:sz w:val="18"/>
                <w:szCs w:val="18"/>
              </w:rPr>
              <w:t>ideas.</w:t>
            </w:r>
          </w:p>
        </w:tc>
        <w:tc>
          <w:tcPr>
            <w:tcW w:w="4139" w:type="dxa"/>
            <w:tcBorders>
              <w:top w:val="single" w:sz="4" w:space="0" w:color="007285" w:themeColor="text2"/>
              <w:bottom w:val="single" w:sz="4" w:space="0" w:color="007285" w:themeColor="text2"/>
            </w:tcBorders>
            <w:shd w:val="clear" w:color="auto" w:fill="auto"/>
            <w:tcMar>
              <w:top w:w="142" w:type="dxa"/>
              <w:bottom w:w="142" w:type="dxa"/>
            </w:tcMar>
          </w:tcPr>
          <w:p w14:paraId="24B35890" w14:textId="77777777" w:rsidR="00AA4EDD" w:rsidRPr="002C3BAC" w:rsidRDefault="00AA4EDD" w:rsidP="002C3BAC">
            <w:pPr>
              <w:spacing w:after="120"/>
              <w:ind w:right="85"/>
              <w:rPr>
                <w:sz w:val="18"/>
                <w:szCs w:val="18"/>
              </w:rPr>
            </w:pPr>
            <w:r w:rsidRPr="002C3BAC">
              <w:rPr>
                <w:sz w:val="18"/>
                <w:szCs w:val="18"/>
              </w:rPr>
              <w:t>Ask your staff, suppliers, service providers and even customers to contribute possible ideas.</w:t>
            </w:r>
          </w:p>
          <w:p w14:paraId="6D1A5C72" w14:textId="0F594C28" w:rsidR="00AA4EDD" w:rsidRPr="002C3BAC" w:rsidRDefault="00AA4EDD" w:rsidP="002C3BAC">
            <w:pPr>
              <w:ind w:right="85"/>
              <w:rPr>
                <w:sz w:val="18"/>
                <w:szCs w:val="18"/>
              </w:rPr>
            </w:pPr>
            <w:r w:rsidRPr="002C3BAC">
              <w:rPr>
                <w:sz w:val="18"/>
                <w:szCs w:val="18"/>
              </w:rPr>
              <w:t>Research what similar businesses are doing and see if your industry association has any resources.</w:t>
            </w:r>
          </w:p>
        </w:tc>
        <w:tc>
          <w:tcPr>
            <w:tcW w:w="3685" w:type="dxa"/>
            <w:tcBorders>
              <w:top w:val="single" w:sz="4" w:space="0" w:color="007285" w:themeColor="text2"/>
              <w:bottom w:val="single" w:sz="4" w:space="0" w:color="007285" w:themeColor="text2"/>
            </w:tcBorders>
            <w:shd w:val="clear" w:color="auto" w:fill="auto"/>
            <w:tcMar>
              <w:top w:w="142" w:type="dxa"/>
              <w:bottom w:w="142" w:type="dxa"/>
            </w:tcMar>
          </w:tcPr>
          <w:p w14:paraId="2759812B" w14:textId="36494413" w:rsidR="00AA4EDD" w:rsidRPr="002C3BAC" w:rsidRDefault="00AA4EDD" w:rsidP="002C3BAC">
            <w:pPr>
              <w:ind w:right="85"/>
              <w:rPr>
                <w:sz w:val="18"/>
                <w:szCs w:val="18"/>
              </w:rPr>
            </w:pPr>
            <w:r w:rsidRPr="002C3BAC">
              <w:rPr>
                <w:sz w:val="18"/>
                <w:szCs w:val="18"/>
              </w:rPr>
              <w:t>An audit will analyse your usage of water or energy or waste generation to help highlight equipment, fixtures or activities consuming excessive amounts. This will help to ensure you focus your efforts in the right areas.</w:t>
            </w:r>
          </w:p>
        </w:tc>
      </w:tr>
      <w:tr w:rsidR="002C3BAC" w:rsidRPr="002C3BAC" w14:paraId="6FB6AE15" w14:textId="77777777" w:rsidTr="00D94D61">
        <w:trPr>
          <w:cantSplit/>
        </w:trPr>
        <w:sdt>
          <w:sdtPr>
            <w:rPr>
              <w:sz w:val="28"/>
              <w:szCs w:val="28"/>
            </w:rPr>
            <w:id w:val="1568917096"/>
            <w14:checkbox>
              <w14:checked w14:val="0"/>
              <w14:checkedState w14:val="2612" w14:font="MS Gothic"/>
              <w14:uncheckedState w14:val="2610" w14:font="MS Gothic"/>
            </w14:checkbox>
          </w:sdtPr>
          <w:sdtContent>
            <w:tc>
              <w:tcPr>
                <w:tcW w:w="504" w:type="dxa"/>
                <w:tcBorders>
                  <w:top w:val="single" w:sz="4" w:space="0" w:color="007285" w:themeColor="text2"/>
                  <w:bottom w:val="single" w:sz="4" w:space="0" w:color="007285" w:themeColor="text2"/>
                </w:tcBorders>
                <w:shd w:val="clear" w:color="auto" w:fill="auto"/>
                <w:tcMar>
                  <w:top w:w="142" w:type="dxa"/>
                  <w:bottom w:w="142" w:type="dxa"/>
                </w:tcMar>
              </w:tcPr>
              <w:p w14:paraId="1C5CDAE6" w14:textId="7E59FE0B" w:rsidR="00AA4EDD" w:rsidRPr="00F1721C" w:rsidRDefault="004C6D2E" w:rsidP="004C6D2E">
                <w:pPr>
                  <w:rPr>
                    <w:sz w:val="28"/>
                    <w:szCs w:val="28"/>
                  </w:rPr>
                </w:pPr>
                <w:r w:rsidRPr="00F1721C">
                  <w:rPr>
                    <w:rFonts w:ascii="MS Gothic" w:eastAsia="MS Gothic" w:hAnsi="MS Gothic" w:hint="eastAsia"/>
                    <w:sz w:val="28"/>
                    <w:szCs w:val="28"/>
                  </w:rPr>
                  <w:t>☐</w:t>
                </w:r>
              </w:p>
            </w:tc>
          </w:sdtContent>
        </w:sdt>
        <w:tc>
          <w:tcPr>
            <w:tcW w:w="1917" w:type="dxa"/>
            <w:tcBorders>
              <w:top w:val="single" w:sz="4" w:space="0" w:color="007285" w:themeColor="text2"/>
              <w:bottom w:val="single" w:sz="4" w:space="0" w:color="007285" w:themeColor="text2"/>
            </w:tcBorders>
            <w:shd w:val="clear" w:color="auto" w:fill="auto"/>
            <w:tcMar>
              <w:top w:w="142" w:type="dxa"/>
              <w:bottom w:w="142" w:type="dxa"/>
            </w:tcMar>
          </w:tcPr>
          <w:p w14:paraId="31466952" w14:textId="720D39FC" w:rsidR="00AA4EDD" w:rsidRPr="002C3BAC" w:rsidRDefault="00AA4EDD" w:rsidP="004C6D2E">
            <w:pPr>
              <w:rPr>
                <w:b/>
                <w:bCs/>
                <w:sz w:val="18"/>
                <w:szCs w:val="18"/>
              </w:rPr>
            </w:pPr>
            <w:r w:rsidRPr="002C3BAC">
              <w:rPr>
                <w:b/>
                <w:bCs/>
                <w:sz w:val="18"/>
                <w:szCs w:val="18"/>
              </w:rPr>
              <w:t>I have explored energy efficiency opportunities.</w:t>
            </w:r>
          </w:p>
        </w:tc>
        <w:tc>
          <w:tcPr>
            <w:tcW w:w="4139" w:type="dxa"/>
            <w:tcBorders>
              <w:top w:val="single" w:sz="4" w:space="0" w:color="007285" w:themeColor="text2"/>
              <w:bottom w:val="single" w:sz="4" w:space="0" w:color="007285" w:themeColor="text2"/>
            </w:tcBorders>
            <w:shd w:val="clear" w:color="auto" w:fill="auto"/>
            <w:tcMar>
              <w:top w:w="142" w:type="dxa"/>
              <w:bottom w:w="142" w:type="dxa"/>
            </w:tcMar>
          </w:tcPr>
          <w:p w14:paraId="556A3570" w14:textId="77777777" w:rsidR="00AA4EDD" w:rsidRPr="002C3BAC" w:rsidRDefault="00AA4EDD" w:rsidP="002C3BAC">
            <w:pPr>
              <w:ind w:right="85"/>
              <w:rPr>
                <w:sz w:val="18"/>
                <w:szCs w:val="18"/>
              </w:rPr>
            </w:pPr>
            <w:r w:rsidRPr="002C3BAC">
              <w:rPr>
                <w:sz w:val="18"/>
                <w:szCs w:val="18"/>
              </w:rPr>
              <w:t>Key opportunities include:</w:t>
            </w:r>
          </w:p>
          <w:p w14:paraId="6690DFEE" w14:textId="4C4576B6" w:rsidR="00AA4EDD" w:rsidRPr="002C3BAC" w:rsidRDefault="00AA4EDD" w:rsidP="002C3BAC">
            <w:pPr>
              <w:pStyle w:val="ListBullet"/>
              <w:ind w:right="85"/>
              <w:rPr>
                <w:sz w:val="18"/>
                <w:szCs w:val="18"/>
              </w:rPr>
            </w:pPr>
            <w:r w:rsidRPr="002C3BAC">
              <w:rPr>
                <w:sz w:val="18"/>
                <w:szCs w:val="18"/>
              </w:rPr>
              <w:t>Procure efficient equipment and fixtures.</w:t>
            </w:r>
          </w:p>
          <w:p w14:paraId="5EEB89EC" w14:textId="5E6464F4" w:rsidR="00AA4EDD" w:rsidRPr="002C3BAC" w:rsidRDefault="00AA4EDD" w:rsidP="002C3BAC">
            <w:pPr>
              <w:pStyle w:val="ListBullet"/>
              <w:ind w:right="85"/>
              <w:rPr>
                <w:sz w:val="18"/>
                <w:szCs w:val="18"/>
              </w:rPr>
            </w:pPr>
            <w:r w:rsidRPr="002C3BAC">
              <w:rPr>
                <w:sz w:val="18"/>
                <w:szCs w:val="18"/>
              </w:rPr>
              <w:t>Rationalise energy consuming equipment.</w:t>
            </w:r>
          </w:p>
          <w:p w14:paraId="0D17021F" w14:textId="4C81BE41" w:rsidR="00AA4EDD" w:rsidRPr="002C3BAC" w:rsidRDefault="00AA4EDD" w:rsidP="002C3BAC">
            <w:pPr>
              <w:pStyle w:val="ListBullet"/>
              <w:ind w:right="85"/>
              <w:rPr>
                <w:sz w:val="18"/>
                <w:szCs w:val="18"/>
              </w:rPr>
            </w:pPr>
            <w:r w:rsidRPr="002C3BAC">
              <w:rPr>
                <w:sz w:val="18"/>
                <w:szCs w:val="18"/>
              </w:rPr>
              <w:t>Maximise use of natural cooling and lighting.</w:t>
            </w:r>
          </w:p>
          <w:p w14:paraId="46B91B81" w14:textId="286CA6BF" w:rsidR="00AA4EDD" w:rsidRPr="002C3BAC" w:rsidRDefault="00AA4EDD" w:rsidP="002C3BAC">
            <w:pPr>
              <w:pStyle w:val="ListBullet"/>
              <w:ind w:right="85"/>
              <w:rPr>
                <w:sz w:val="18"/>
                <w:szCs w:val="18"/>
              </w:rPr>
            </w:pPr>
            <w:r w:rsidRPr="002C3BAC">
              <w:rPr>
                <w:sz w:val="18"/>
                <w:szCs w:val="18"/>
              </w:rPr>
              <w:t>Insulate and seal to reduce heat ingress.</w:t>
            </w:r>
          </w:p>
          <w:p w14:paraId="4660FF33" w14:textId="6B45ACC6" w:rsidR="00AA4EDD" w:rsidRPr="002C3BAC" w:rsidRDefault="00AA4EDD" w:rsidP="002C3BAC">
            <w:pPr>
              <w:pStyle w:val="ListBullet"/>
              <w:ind w:right="85"/>
              <w:rPr>
                <w:sz w:val="18"/>
                <w:szCs w:val="18"/>
              </w:rPr>
            </w:pPr>
            <w:r w:rsidRPr="002C3BAC">
              <w:rPr>
                <w:sz w:val="18"/>
                <w:szCs w:val="18"/>
              </w:rPr>
              <w:t>Maintain and service equipment.</w:t>
            </w:r>
          </w:p>
          <w:p w14:paraId="122B317B" w14:textId="6B021B64" w:rsidR="00AA4EDD" w:rsidRPr="002C3BAC" w:rsidRDefault="00AA4EDD" w:rsidP="002C3BAC">
            <w:pPr>
              <w:pStyle w:val="ListBullet"/>
              <w:ind w:right="85"/>
              <w:rPr>
                <w:sz w:val="18"/>
                <w:szCs w:val="18"/>
              </w:rPr>
            </w:pPr>
            <w:r w:rsidRPr="002C3BAC">
              <w:rPr>
                <w:sz w:val="18"/>
                <w:szCs w:val="18"/>
              </w:rPr>
              <w:t>Turn off equipment and fixtures when not needed – good staff habits, power boards and timers.</w:t>
            </w:r>
          </w:p>
          <w:p w14:paraId="1E15E905" w14:textId="4AE1C815" w:rsidR="00AA4EDD" w:rsidRPr="002C3BAC" w:rsidRDefault="00AA4EDD" w:rsidP="002C3BAC">
            <w:pPr>
              <w:pStyle w:val="ListBullet"/>
              <w:ind w:right="85"/>
              <w:rPr>
                <w:sz w:val="18"/>
                <w:szCs w:val="18"/>
              </w:rPr>
            </w:pPr>
            <w:r w:rsidRPr="002C3BAC">
              <w:rPr>
                <w:sz w:val="18"/>
                <w:szCs w:val="18"/>
              </w:rPr>
              <w:t>Produce renewable energy onsite.</w:t>
            </w:r>
          </w:p>
          <w:p w14:paraId="4999142C" w14:textId="52C5B81A" w:rsidR="00AA4EDD" w:rsidRPr="002C3BAC" w:rsidRDefault="00AA4EDD" w:rsidP="002C3BAC">
            <w:pPr>
              <w:pStyle w:val="ListBullet"/>
              <w:ind w:right="85"/>
              <w:rPr>
                <w:sz w:val="18"/>
                <w:szCs w:val="18"/>
              </w:rPr>
            </w:pPr>
            <w:r w:rsidRPr="002C3BAC">
              <w:rPr>
                <w:sz w:val="18"/>
                <w:szCs w:val="18"/>
              </w:rPr>
              <w:t>Check for leaks in compressor and steam pipes.</w:t>
            </w:r>
          </w:p>
          <w:p w14:paraId="7543385E" w14:textId="06349B8F" w:rsidR="00AA4EDD" w:rsidRPr="002C3BAC" w:rsidRDefault="00AA4EDD" w:rsidP="002C3BAC">
            <w:pPr>
              <w:pStyle w:val="ListBullet"/>
              <w:ind w:right="85"/>
              <w:rPr>
                <w:sz w:val="18"/>
                <w:szCs w:val="18"/>
              </w:rPr>
            </w:pPr>
            <w:r w:rsidRPr="002C3BAC">
              <w:rPr>
                <w:sz w:val="18"/>
                <w:szCs w:val="18"/>
              </w:rPr>
              <w:t>Fuel efficient, hybrid or electric vehicles.</w:t>
            </w:r>
          </w:p>
        </w:tc>
        <w:tc>
          <w:tcPr>
            <w:tcW w:w="3685" w:type="dxa"/>
            <w:tcBorders>
              <w:top w:val="single" w:sz="4" w:space="0" w:color="007285" w:themeColor="text2"/>
              <w:bottom w:val="single" w:sz="4" w:space="0" w:color="007285" w:themeColor="text2"/>
            </w:tcBorders>
            <w:shd w:val="clear" w:color="auto" w:fill="auto"/>
            <w:tcMar>
              <w:top w:w="142" w:type="dxa"/>
              <w:bottom w:w="142" w:type="dxa"/>
            </w:tcMar>
          </w:tcPr>
          <w:p w14:paraId="175FFF52" w14:textId="2615791A" w:rsidR="00AA4EDD" w:rsidRPr="002C3BAC" w:rsidRDefault="00AA4EDD" w:rsidP="00F1721C">
            <w:pPr>
              <w:spacing w:after="120"/>
              <w:ind w:right="85"/>
              <w:rPr>
                <w:sz w:val="18"/>
                <w:szCs w:val="18"/>
              </w:rPr>
            </w:pPr>
            <w:r w:rsidRPr="002C3BAC">
              <w:rPr>
                <w:sz w:val="18"/>
                <w:szCs w:val="18"/>
              </w:rPr>
              <w:t>Air-conditioning is a significant consumer of</w:t>
            </w:r>
            <w:r w:rsidR="00F1721C">
              <w:rPr>
                <w:sz w:val="18"/>
                <w:szCs w:val="18"/>
              </w:rPr>
              <w:t> </w:t>
            </w:r>
            <w:r w:rsidRPr="002C3BAC">
              <w:rPr>
                <w:sz w:val="18"/>
                <w:szCs w:val="18"/>
              </w:rPr>
              <w:t>electricity in Queensland. Remember every 1oC below 24oC increases energy consumption by 5-10%. Keep your filters clean and service at least annually.</w:t>
            </w:r>
          </w:p>
          <w:p w14:paraId="58D2A5E2" w14:textId="77777777" w:rsidR="00AA4EDD" w:rsidRPr="002C3BAC" w:rsidRDefault="00AA4EDD" w:rsidP="00F1721C">
            <w:pPr>
              <w:spacing w:after="120"/>
              <w:ind w:right="85"/>
              <w:rPr>
                <w:sz w:val="18"/>
                <w:szCs w:val="18"/>
              </w:rPr>
            </w:pPr>
            <w:r w:rsidRPr="002C3BAC">
              <w:rPr>
                <w:sz w:val="18"/>
                <w:szCs w:val="18"/>
              </w:rPr>
              <w:t>Consider installing energy management systems or correction equipment if you are paying for peak demand or poor power factor.</w:t>
            </w:r>
          </w:p>
          <w:p w14:paraId="2ED6563A" w14:textId="6FD89E51" w:rsidR="00AA4EDD" w:rsidRPr="002C3BAC" w:rsidRDefault="00AA4EDD" w:rsidP="00F1721C">
            <w:pPr>
              <w:spacing w:after="120"/>
              <w:ind w:right="85"/>
              <w:rPr>
                <w:sz w:val="18"/>
                <w:szCs w:val="18"/>
              </w:rPr>
            </w:pPr>
            <w:r w:rsidRPr="002C3BAC">
              <w:rPr>
                <w:sz w:val="18"/>
                <w:szCs w:val="18"/>
              </w:rPr>
              <w:t>The purchase price of an electric motor is typically equal to the cost to operate that motor continuously for about one month. It is</w:t>
            </w:r>
            <w:r w:rsidR="00F1721C">
              <w:rPr>
                <w:sz w:val="18"/>
                <w:szCs w:val="18"/>
              </w:rPr>
              <w:t> </w:t>
            </w:r>
            <w:r w:rsidRPr="002C3BAC">
              <w:rPr>
                <w:sz w:val="18"/>
                <w:szCs w:val="18"/>
              </w:rPr>
              <w:t>well worth purchasing an efficient model.</w:t>
            </w:r>
          </w:p>
        </w:tc>
      </w:tr>
      <w:tr w:rsidR="002C3BAC" w:rsidRPr="002C3BAC" w14:paraId="67D91014" w14:textId="77777777" w:rsidTr="00D94D61">
        <w:trPr>
          <w:cantSplit/>
        </w:trPr>
        <w:sdt>
          <w:sdtPr>
            <w:rPr>
              <w:sz w:val="28"/>
              <w:szCs w:val="28"/>
            </w:rPr>
            <w:id w:val="-1159231582"/>
            <w14:checkbox>
              <w14:checked w14:val="0"/>
              <w14:checkedState w14:val="2612" w14:font="MS Gothic"/>
              <w14:uncheckedState w14:val="2610" w14:font="MS Gothic"/>
            </w14:checkbox>
          </w:sdtPr>
          <w:sdtContent>
            <w:tc>
              <w:tcPr>
                <w:tcW w:w="504" w:type="dxa"/>
                <w:tcBorders>
                  <w:top w:val="single" w:sz="4" w:space="0" w:color="007285" w:themeColor="text2"/>
                  <w:bottom w:val="single" w:sz="4" w:space="0" w:color="007285" w:themeColor="text2"/>
                </w:tcBorders>
                <w:shd w:val="clear" w:color="auto" w:fill="auto"/>
                <w:tcMar>
                  <w:top w:w="142" w:type="dxa"/>
                  <w:bottom w:w="142" w:type="dxa"/>
                </w:tcMar>
              </w:tcPr>
              <w:p w14:paraId="7D043A78" w14:textId="58DB941F" w:rsidR="00AA4EDD" w:rsidRPr="00F1721C" w:rsidRDefault="004C6D2E" w:rsidP="004C6D2E">
                <w:pPr>
                  <w:rPr>
                    <w:sz w:val="28"/>
                    <w:szCs w:val="28"/>
                  </w:rPr>
                </w:pPr>
                <w:r w:rsidRPr="00F1721C">
                  <w:rPr>
                    <w:rFonts w:ascii="MS Gothic" w:eastAsia="MS Gothic" w:hAnsi="MS Gothic" w:hint="eastAsia"/>
                    <w:sz w:val="28"/>
                    <w:szCs w:val="28"/>
                  </w:rPr>
                  <w:t>☐</w:t>
                </w:r>
              </w:p>
            </w:tc>
          </w:sdtContent>
        </w:sdt>
        <w:tc>
          <w:tcPr>
            <w:tcW w:w="1917" w:type="dxa"/>
            <w:tcBorders>
              <w:top w:val="single" w:sz="4" w:space="0" w:color="007285" w:themeColor="text2"/>
              <w:bottom w:val="single" w:sz="4" w:space="0" w:color="007285" w:themeColor="text2"/>
            </w:tcBorders>
            <w:shd w:val="clear" w:color="auto" w:fill="auto"/>
            <w:tcMar>
              <w:top w:w="142" w:type="dxa"/>
              <w:bottom w:w="142" w:type="dxa"/>
            </w:tcMar>
          </w:tcPr>
          <w:p w14:paraId="2643F838" w14:textId="07A3E928" w:rsidR="00AA4EDD" w:rsidRPr="002C3BAC" w:rsidRDefault="00AA4EDD" w:rsidP="002C3BAC">
            <w:pPr>
              <w:keepNext/>
              <w:keepLines/>
              <w:rPr>
                <w:b/>
                <w:bCs/>
                <w:sz w:val="18"/>
                <w:szCs w:val="18"/>
              </w:rPr>
            </w:pPr>
            <w:r w:rsidRPr="002C3BAC">
              <w:rPr>
                <w:b/>
                <w:bCs/>
                <w:sz w:val="18"/>
                <w:szCs w:val="18"/>
              </w:rPr>
              <w:t>I have explored waste efficiency opportunities.</w:t>
            </w:r>
          </w:p>
        </w:tc>
        <w:tc>
          <w:tcPr>
            <w:tcW w:w="4139" w:type="dxa"/>
            <w:tcBorders>
              <w:top w:val="single" w:sz="4" w:space="0" w:color="007285" w:themeColor="text2"/>
              <w:bottom w:val="single" w:sz="4" w:space="0" w:color="007285" w:themeColor="text2"/>
            </w:tcBorders>
            <w:shd w:val="clear" w:color="auto" w:fill="auto"/>
            <w:tcMar>
              <w:top w:w="142" w:type="dxa"/>
              <w:bottom w:w="142" w:type="dxa"/>
            </w:tcMar>
          </w:tcPr>
          <w:p w14:paraId="78806263" w14:textId="77777777" w:rsidR="00A36C13" w:rsidRPr="002C3BAC" w:rsidRDefault="00A36C13" w:rsidP="002C3BAC">
            <w:pPr>
              <w:keepNext/>
              <w:keepLines/>
              <w:ind w:right="85"/>
              <w:rPr>
                <w:sz w:val="18"/>
                <w:szCs w:val="18"/>
              </w:rPr>
            </w:pPr>
            <w:r w:rsidRPr="002C3BAC">
              <w:rPr>
                <w:sz w:val="18"/>
                <w:szCs w:val="18"/>
              </w:rPr>
              <w:t>Key opportunities include:</w:t>
            </w:r>
          </w:p>
          <w:p w14:paraId="704B5989" w14:textId="13E61AF0" w:rsidR="00A36C13" w:rsidRPr="002C3BAC" w:rsidRDefault="00A36C13" w:rsidP="002C3BAC">
            <w:pPr>
              <w:pStyle w:val="ListBullet"/>
              <w:keepNext/>
              <w:keepLines/>
              <w:ind w:right="85"/>
              <w:rPr>
                <w:sz w:val="18"/>
                <w:szCs w:val="18"/>
              </w:rPr>
            </w:pPr>
            <w:r w:rsidRPr="002C3BAC">
              <w:rPr>
                <w:sz w:val="18"/>
                <w:szCs w:val="18"/>
              </w:rPr>
              <w:t>Reduce waste by using online alternatives to paper, reusables instead of single use items, purchasing in bulk and repairing.</w:t>
            </w:r>
          </w:p>
          <w:p w14:paraId="15B6DA6D" w14:textId="7DA41445" w:rsidR="00A36C13" w:rsidRPr="002C3BAC" w:rsidRDefault="00A36C13" w:rsidP="002C3BAC">
            <w:pPr>
              <w:pStyle w:val="ListBullet"/>
              <w:keepNext/>
              <w:keepLines/>
              <w:ind w:right="85"/>
              <w:rPr>
                <w:sz w:val="18"/>
                <w:szCs w:val="18"/>
              </w:rPr>
            </w:pPr>
            <w:r w:rsidRPr="002C3BAC">
              <w:rPr>
                <w:sz w:val="18"/>
                <w:szCs w:val="18"/>
              </w:rPr>
              <w:t>Reuse waste for outgoing packaging, buying second-hand or donate furniture and uniforms to charity.</w:t>
            </w:r>
          </w:p>
          <w:p w14:paraId="22E6529A" w14:textId="1AAA85EB" w:rsidR="00A36C13" w:rsidRPr="002C3BAC" w:rsidRDefault="00A36C13" w:rsidP="002C3BAC">
            <w:pPr>
              <w:pStyle w:val="ListBullet"/>
              <w:keepNext/>
              <w:keepLines/>
              <w:ind w:right="85"/>
              <w:rPr>
                <w:sz w:val="18"/>
                <w:szCs w:val="18"/>
              </w:rPr>
            </w:pPr>
            <w:r w:rsidRPr="002C3BAC">
              <w:rPr>
                <w:sz w:val="18"/>
                <w:szCs w:val="18"/>
              </w:rPr>
              <w:t>Recycle co-mingled mixed recyclables, Containers for Cash, soft plastics (Redcycle), batteries (Aldi or Battery World, Officeworks), phones (Mobile Muster).</w:t>
            </w:r>
          </w:p>
          <w:p w14:paraId="1896421B" w14:textId="149D95F1" w:rsidR="00AA4EDD" w:rsidRPr="002C3BAC" w:rsidRDefault="00A36C13" w:rsidP="002C3BAC">
            <w:pPr>
              <w:pStyle w:val="ListBullet"/>
              <w:keepNext/>
              <w:keepLines/>
              <w:ind w:right="85"/>
              <w:rPr>
                <w:sz w:val="18"/>
                <w:szCs w:val="18"/>
              </w:rPr>
            </w:pPr>
            <w:r w:rsidRPr="002C3BAC">
              <w:rPr>
                <w:sz w:val="18"/>
                <w:szCs w:val="18"/>
              </w:rPr>
              <w:t>Recover</w:t>
            </w:r>
            <w:r w:rsidR="001974AB">
              <w:rPr>
                <w:sz w:val="18"/>
                <w:szCs w:val="18"/>
              </w:rPr>
              <w:t xml:space="preserve"> other wastes using viable options depending on </w:t>
            </w:r>
            <w:r w:rsidRPr="002C3BAC">
              <w:rPr>
                <w:sz w:val="18"/>
                <w:szCs w:val="18"/>
              </w:rPr>
              <w:t>waste</w:t>
            </w:r>
            <w:r w:rsidR="002C3BAC">
              <w:rPr>
                <w:sz w:val="18"/>
                <w:szCs w:val="18"/>
              </w:rPr>
              <w:t> </w:t>
            </w:r>
            <w:r w:rsidRPr="002C3BAC">
              <w:rPr>
                <w:sz w:val="18"/>
                <w:szCs w:val="18"/>
              </w:rPr>
              <w:t>type</w:t>
            </w:r>
            <w:r w:rsidR="001974AB">
              <w:rPr>
                <w:sz w:val="18"/>
                <w:szCs w:val="18"/>
              </w:rPr>
              <w:t xml:space="preserve"> (e.g. composting organic waste).</w:t>
            </w:r>
          </w:p>
        </w:tc>
        <w:tc>
          <w:tcPr>
            <w:tcW w:w="3685" w:type="dxa"/>
            <w:tcBorders>
              <w:top w:val="single" w:sz="4" w:space="0" w:color="007285" w:themeColor="text2"/>
              <w:bottom w:val="single" w:sz="4" w:space="0" w:color="007285" w:themeColor="text2"/>
            </w:tcBorders>
            <w:shd w:val="clear" w:color="auto" w:fill="auto"/>
            <w:tcMar>
              <w:top w:w="142" w:type="dxa"/>
              <w:bottom w:w="142" w:type="dxa"/>
            </w:tcMar>
          </w:tcPr>
          <w:p w14:paraId="69777639" w14:textId="7AEF77A5" w:rsidR="00556A58" w:rsidRPr="002C3BAC" w:rsidRDefault="00556A58" w:rsidP="002C3BAC">
            <w:pPr>
              <w:keepNext/>
              <w:keepLines/>
              <w:spacing w:after="120"/>
              <w:ind w:right="85"/>
              <w:rPr>
                <w:sz w:val="18"/>
                <w:szCs w:val="18"/>
              </w:rPr>
            </w:pPr>
            <w:r w:rsidRPr="002C3BAC">
              <w:rPr>
                <w:sz w:val="18"/>
                <w:szCs w:val="18"/>
              </w:rPr>
              <w:t>Consider a social enterprise to help recycle your e-waste e.g., Substation 33 in Ipswich.</w:t>
            </w:r>
          </w:p>
          <w:p w14:paraId="5772BD67" w14:textId="26FF6085" w:rsidR="00AA4EDD" w:rsidRPr="002C3BAC" w:rsidRDefault="00556A58" w:rsidP="002C3BAC">
            <w:pPr>
              <w:keepNext/>
              <w:keepLines/>
              <w:ind w:right="85"/>
              <w:rPr>
                <w:sz w:val="18"/>
                <w:szCs w:val="18"/>
              </w:rPr>
            </w:pPr>
            <w:r w:rsidRPr="002C3BAC">
              <w:rPr>
                <w:sz w:val="18"/>
                <w:szCs w:val="18"/>
              </w:rPr>
              <w:t>Join the circular economy and see if your waste streams could be used beneficially by other businesses or if you can make good use of another business’s waste.</w:t>
            </w:r>
          </w:p>
        </w:tc>
      </w:tr>
      <w:tr w:rsidR="002C3BAC" w:rsidRPr="002C3BAC" w14:paraId="7E086F78" w14:textId="77777777" w:rsidTr="00D94D61">
        <w:trPr>
          <w:cantSplit/>
        </w:trPr>
        <w:sdt>
          <w:sdtPr>
            <w:rPr>
              <w:sz w:val="28"/>
              <w:szCs w:val="28"/>
            </w:rPr>
            <w:id w:val="-174346663"/>
            <w14:checkbox>
              <w14:checked w14:val="0"/>
              <w14:checkedState w14:val="2612" w14:font="MS Gothic"/>
              <w14:uncheckedState w14:val="2610" w14:font="MS Gothic"/>
            </w14:checkbox>
          </w:sdtPr>
          <w:sdtContent>
            <w:tc>
              <w:tcPr>
                <w:tcW w:w="504" w:type="dxa"/>
                <w:tcBorders>
                  <w:top w:val="single" w:sz="4" w:space="0" w:color="007285" w:themeColor="text2"/>
                  <w:bottom w:val="single" w:sz="4" w:space="0" w:color="007285" w:themeColor="text2"/>
                </w:tcBorders>
                <w:shd w:val="clear" w:color="auto" w:fill="auto"/>
                <w:tcMar>
                  <w:top w:w="142" w:type="dxa"/>
                  <w:bottom w:w="142" w:type="dxa"/>
                </w:tcMar>
              </w:tcPr>
              <w:p w14:paraId="381CBD75" w14:textId="7DF8EE42" w:rsidR="00AA4EDD" w:rsidRPr="00F1721C" w:rsidRDefault="004C6D2E" w:rsidP="004C6D2E">
                <w:pPr>
                  <w:rPr>
                    <w:sz w:val="28"/>
                    <w:szCs w:val="28"/>
                  </w:rPr>
                </w:pPr>
                <w:r w:rsidRPr="00F1721C">
                  <w:rPr>
                    <w:rFonts w:ascii="MS Gothic" w:eastAsia="MS Gothic" w:hAnsi="MS Gothic" w:hint="eastAsia"/>
                    <w:sz w:val="28"/>
                    <w:szCs w:val="28"/>
                  </w:rPr>
                  <w:t>☐</w:t>
                </w:r>
              </w:p>
            </w:tc>
          </w:sdtContent>
        </w:sdt>
        <w:tc>
          <w:tcPr>
            <w:tcW w:w="1917" w:type="dxa"/>
            <w:tcBorders>
              <w:top w:val="single" w:sz="4" w:space="0" w:color="007285" w:themeColor="text2"/>
              <w:bottom w:val="single" w:sz="4" w:space="0" w:color="007285" w:themeColor="text2"/>
            </w:tcBorders>
            <w:shd w:val="clear" w:color="auto" w:fill="auto"/>
            <w:tcMar>
              <w:top w:w="142" w:type="dxa"/>
              <w:bottom w:w="142" w:type="dxa"/>
            </w:tcMar>
          </w:tcPr>
          <w:p w14:paraId="419D0F77" w14:textId="1AA1B2F1" w:rsidR="00AA4EDD" w:rsidRPr="002C3BAC" w:rsidRDefault="00AA4EDD" w:rsidP="004C6D2E">
            <w:pPr>
              <w:rPr>
                <w:b/>
                <w:bCs/>
                <w:sz w:val="18"/>
                <w:szCs w:val="18"/>
              </w:rPr>
            </w:pPr>
            <w:r w:rsidRPr="002C3BAC">
              <w:rPr>
                <w:b/>
                <w:bCs/>
                <w:sz w:val="18"/>
                <w:szCs w:val="18"/>
              </w:rPr>
              <w:t>I have explored water efficiency opportunities.</w:t>
            </w:r>
          </w:p>
        </w:tc>
        <w:tc>
          <w:tcPr>
            <w:tcW w:w="4139" w:type="dxa"/>
            <w:tcBorders>
              <w:top w:val="single" w:sz="4" w:space="0" w:color="007285" w:themeColor="text2"/>
              <w:bottom w:val="single" w:sz="4" w:space="0" w:color="007285" w:themeColor="text2"/>
            </w:tcBorders>
            <w:shd w:val="clear" w:color="auto" w:fill="auto"/>
            <w:tcMar>
              <w:top w:w="142" w:type="dxa"/>
              <w:bottom w:w="142" w:type="dxa"/>
            </w:tcMar>
          </w:tcPr>
          <w:p w14:paraId="660681A0" w14:textId="77777777" w:rsidR="00AA4EDD" w:rsidRPr="002C3BAC" w:rsidRDefault="00AA4EDD" w:rsidP="002C3BAC">
            <w:pPr>
              <w:ind w:right="85"/>
              <w:rPr>
                <w:sz w:val="18"/>
                <w:szCs w:val="18"/>
              </w:rPr>
            </w:pPr>
            <w:r w:rsidRPr="002C3BAC">
              <w:rPr>
                <w:sz w:val="18"/>
                <w:szCs w:val="18"/>
              </w:rPr>
              <w:t>Key opportunities include:</w:t>
            </w:r>
          </w:p>
          <w:p w14:paraId="22A7C978" w14:textId="5AD5D7B3" w:rsidR="00AA4EDD" w:rsidRPr="002C3BAC" w:rsidRDefault="00AA4EDD" w:rsidP="002C3BAC">
            <w:pPr>
              <w:pStyle w:val="ListBullet"/>
              <w:ind w:right="85"/>
              <w:rPr>
                <w:sz w:val="18"/>
                <w:szCs w:val="18"/>
              </w:rPr>
            </w:pPr>
            <w:r w:rsidRPr="002C3BAC">
              <w:rPr>
                <w:sz w:val="18"/>
                <w:szCs w:val="18"/>
              </w:rPr>
              <w:t>Install water efficient equipment and fixtures (high star ratings).</w:t>
            </w:r>
          </w:p>
          <w:p w14:paraId="19E8BB1E" w14:textId="752873CA" w:rsidR="00AA4EDD" w:rsidRPr="002C3BAC" w:rsidRDefault="00AA4EDD" w:rsidP="002C3BAC">
            <w:pPr>
              <w:pStyle w:val="ListBullet"/>
              <w:ind w:right="85"/>
              <w:rPr>
                <w:sz w:val="18"/>
                <w:szCs w:val="18"/>
              </w:rPr>
            </w:pPr>
            <w:r w:rsidRPr="002C3BAC">
              <w:rPr>
                <w:sz w:val="18"/>
                <w:szCs w:val="18"/>
              </w:rPr>
              <w:t>Reduce water flows and pipe or hose sizes and use efficient nozzles.</w:t>
            </w:r>
          </w:p>
          <w:p w14:paraId="105F1C0F" w14:textId="2BEEF536" w:rsidR="00AA4EDD" w:rsidRPr="002C3BAC" w:rsidRDefault="00AA4EDD" w:rsidP="002C3BAC">
            <w:pPr>
              <w:pStyle w:val="ListBullet"/>
              <w:ind w:right="85"/>
              <w:rPr>
                <w:sz w:val="18"/>
                <w:szCs w:val="18"/>
              </w:rPr>
            </w:pPr>
            <w:r w:rsidRPr="002C3BAC">
              <w:rPr>
                <w:sz w:val="18"/>
                <w:szCs w:val="18"/>
              </w:rPr>
              <w:t>Reuse or recycle water internally.</w:t>
            </w:r>
          </w:p>
          <w:p w14:paraId="2BC41ABB" w14:textId="0941D098" w:rsidR="00AA4EDD" w:rsidRPr="002C3BAC" w:rsidRDefault="00AA4EDD" w:rsidP="002C3BAC">
            <w:pPr>
              <w:pStyle w:val="ListBullet"/>
              <w:ind w:right="85"/>
              <w:rPr>
                <w:sz w:val="18"/>
                <w:szCs w:val="18"/>
              </w:rPr>
            </w:pPr>
            <w:r w:rsidRPr="002C3BAC">
              <w:rPr>
                <w:sz w:val="18"/>
                <w:szCs w:val="18"/>
              </w:rPr>
              <w:t>Explore water alternatives.</w:t>
            </w:r>
          </w:p>
          <w:p w14:paraId="1D424304" w14:textId="3CEBFEA2" w:rsidR="00AA4EDD" w:rsidRPr="002C3BAC" w:rsidRDefault="00AA4EDD" w:rsidP="002C3BAC">
            <w:pPr>
              <w:pStyle w:val="ListBullet"/>
              <w:ind w:right="85"/>
              <w:rPr>
                <w:sz w:val="18"/>
                <w:szCs w:val="18"/>
              </w:rPr>
            </w:pPr>
            <w:r w:rsidRPr="002C3BAC">
              <w:rPr>
                <w:sz w:val="18"/>
                <w:szCs w:val="18"/>
              </w:rPr>
              <w:t>Capture stormwater and steam.</w:t>
            </w:r>
          </w:p>
          <w:p w14:paraId="1211A415" w14:textId="44945528" w:rsidR="00AA4EDD" w:rsidRPr="002C3BAC" w:rsidRDefault="00AA4EDD" w:rsidP="002C3BAC">
            <w:pPr>
              <w:pStyle w:val="ListBullet"/>
              <w:ind w:right="85"/>
              <w:rPr>
                <w:sz w:val="18"/>
                <w:szCs w:val="18"/>
              </w:rPr>
            </w:pPr>
            <w:r w:rsidRPr="002C3BAC">
              <w:rPr>
                <w:sz w:val="18"/>
                <w:szCs w:val="18"/>
              </w:rPr>
              <w:t>Use controls to automate water usage processes.</w:t>
            </w:r>
          </w:p>
          <w:p w14:paraId="41671987" w14:textId="0993C43D" w:rsidR="00AA4EDD" w:rsidRPr="002C3BAC" w:rsidRDefault="00AA4EDD" w:rsidP="002C3BAC">
            <w:pPr>
              <w:pStyle w:val="ListBullet"/>
              <w:ind w:right="85"/>
              <w:rPr>
                <w:sz w:val="18"/>
                <w:szCs w:val="18"/>
              </w:rPr>
            </w:pPr>
            <w:r w:rsidRPr="002C3BAC">
              <w:rPr>
                <w:sz w:val="18"/>
                <w:szCs w:val="18"/>
              </w:rPr>
              <w:t>Look at dry clean alternatives and staff cleaning practices.</w:t>
            </w:r>
          </w:p>
        </w:tc>
        <w:tc>
          <w:tcPr>
            <w:tcW w:w="3685" w:type="dxa"/>
            <w:tcBorders>
              <w:top w:val="single" w:sz="4" w:space="0" w:color="007285" w:themeColor="text2"/>
              <w:bottom w:val="single" w:sz="4" w:space="0" w:color="007285" w:themeColor="text2"/>
            </w:tcBorders>
            <w:shd w:val="clear" w:color="auto" w:fill="auto"/>
            <w:tcMar>
              <w:top w:w="142" w:type="dxa"/>
              <w:bottom w:w="142" w:type="dxa"/>
            </w:tcMar>
          </w:tcPr>
          <w:p w14:paraId="2B4B2CF5" w14:textId="3C5DBFC3" w:rsidR="00AA4EDD" w:rsidRPr="002C3BAC" w:rsidRDefault="00AA4EDD" w:rsidP="00F1721C">
            <w:pPr>
              <w:spacing w:after="120"/>
              <w:ind w:right="85"/>
              <w:rPr>
                <w:sz w:val="18"/>
                <w:szCs w:val="18"/>
              </w:rPr>
            </w:pPr>
            <w:r w:rsidRPr="002C3BAC">
              <w:rPr>
                <w:sz w:val="18"/>
                <w:szCs w:val="18"/>
              </w:rPr>
              <w:t>Many buildings and manufacturing sites use water to cool their offices (cooling towers). Treatment by service providers should include water and wastewater savings targets. Initiatives could include optimal cycles of concentration, no excessive overflow, splash or leaks, alternative water source and variable speed drives on fan motors.</w:t>
            </w:r>
          </w:p>
        </w:tc>
      </w:tr>
      <w:tr w:rsidR="00A36C13" w:rsidRPr="002C3BAC" w14:paraId="5BA6C024" w14:textId="77777777" w:rsidTr="00D94D61">
        <w:trPr>
          <w:cantSplit/>
        </w:trPr>
        <w:sdt>
          <w:sdtPr>
            <w:rPr>
              <w:sz w:val="28"/>
              <w:szCs w:val="28"/>
            </w:rPr>
            <w:id w:val="722567471"/>
            <w14:checkbox>
              <w14:checked w14:val="0"/>
              <w14:checkedState w14:val="2612" w14:font="MS Gothic"/>
              <w14:uncheckedState w14:val="2610" w14:font="MS Gothic"/>
            </w14:checkbox>
          </w:sdtPr>
          <w:sdtContent>
            <w:tc>
              <w:tcPr>
                <w:tcW w:w="504" w:type="dxa"/>
                <w:tcBorders>
                  <w:top w:val="single" w:sz="4" w:space="0" w:color="007285" w:themeColor="text2"/>
                  <w:bottom w:val="single" w:sz="4" w:space="0" w:color="007285" w:themeColor="text2"/>
                </w:tcBorders>
                <w:shd w:val="clear" w:color="auto" w:fill="auto"/>
                <w:tcMar>
                  <w:top w:w="142" w:type="dxa"/>
                  <w:bottom w:w="142" w:type="dxa"/>
                </w:tcMar>
              </w:tcPr>
              <w:p w14:paraId="628D4807" w14:textId="2B7B9EDB" w:rsidR="00AA4EDD" w:rsidRPr="00F1721C" w:rsidRDefault="004C6D2E" w:rsidP="004C6D2E">
                <w:pPr>
                  <w:rPr>
                    <w:sz w:val="28"/>
                    <w:szCs w:val="28"/>
                  </w:rPr>
                </w:pPr>
                <w:r w:rsidRPr="00F1721C">
                  <w:rPr>
                    <w:rFonts w:ascii="MS Gothic" w:eastAsia="MS Gothic" w:hAnsi="MS Gothic" w:hint="eastAsia"/>
                    <w:sz w:val="28"/>
                    <w:szCs w:val="28"/>
                  </w:rPr>
                  <w:t>☐</w:t>
                </w:r>
              </w:p>
            </w:tc>
          </w:sdtContent>
        </w:sdt>
        <w:tc>
          <w:tcPr>
            <w:tcW w:w="1917" w:type="dxa"/>
            <w:tcBorders>
              <w:top w:val="single" w:sz="4" w:space="0" w:color="007285" w:themeColor="text2"/>
              <w:bottom w:val="single" w:sz="4" w:space="0" w:color="007285" w:themeColor="text2"/>
            </w:tcBorders>
            <w:shd w:val="clear" w:color="auto" w:fill="auto"/>
            <w:tcMar>
              <w:top w:w="142" w:type="dxa"/>
              <w:bottom w:w="142" w:type="dxa"/>
            </w:tcMar>
          </w:tcPr>
          <w:p w14:paraId="611124C9" w14:textId="1027426B" w:rsidR="00AA4EDD" w:rsidRPr="002C3BAC" w:rsidRDefault="00AA4EDD" w:rsidP="004C6D2E">
            <w:pPr>
              <w:rPr>
                <w:b/>
                <w:bCs/>
                <w:sz w:val="18"/>
                <w:szCs w:val="18"/>
              </w:rPr>
            </w:pPr>
            <w:r w:rsidRPr="002C3BAC">
              <w:rPr>
                <w:b/>
                <w:bCs/>
                <w:sz w:val="18"/>
                <w:szCs w:val="18"/>
              </w:rPr>
              <w:t>I am considering innovations to</w:t>
            </w:r>
            <w:r w:rsidR="00A36C13" w:rsidRPr="002C3BAC">
              <w:rPr>
                <w:b/>
                <w:bCs/>
                <w:sz w:val="18"/>
                <w:szCs w:val="18"/>
              </w:rPr>
              <w:t> </w:t>
            </w:r>
            <w:r w:rsidRPr="002C3BAC">
              <w:rPr>
                <w:b/>
                <w:bCs/>
                <w:sz w:val="18"/>
                <w:szCs w:val="18"/>
              </w:rPr>
              <w:t>existing processes, services and products.</w:t>
            </w:r>
          </w:p>
        </w:tc>
        <w:tc>
          <w:tcPr>
            <w:tcW w:w="4139" w:type="dxa"/>
            <w:tcBorders>
              <w:top w:val="single" w:sz="4" w:space="0" w:color="007285" w:themeColor="text2"/>
              <w:bottom w:val="single" w:sz="4" w:space="0" w:color="007285" w:themeColor="text2"/>
            </w:tcBorders>
            <w:shd w:val="clear" w:color="auto" w:fill="auto"/>
            <w:tcMar>
              <w:top w:w="142" w:type="dxa"/>
              <w:bottom w:w="142" w:type="dxa"/>
            </w:tcMar>
          </w:tcPr>
          <w:p w14:paraId="31801AA0" w14:textId="0A687FDC" w:rsidR="00AA4EDD" w:rsidRPr="002C3BAC" w:rsidRDefault="00AA4EDD" w:rsidP="002C3BAC">
            <w:pPr>
              <w:pStyle w:val="ListBullet"/>
              <w:ind w:right="85"/>
              <w:rPr>
                <w:sz w:val="18"/>
                <w:szCs w:val="18"/>
              </w:rPr>
            </w:pPr>
            <w:r w:rsidRPr="002C3BAC">
              <w:rPr>
                <w:sz w:val="18"/>
                <w:szCs w:val="18"/>
              </w:rPr>
              <w:t>Form an innovation team to analyse your product or service and develop the next innovation.</w:t>
            </w:r>
          </w:p>
          <w:p w14:paraId="1A8A30D6" w14:textId="65FDDAC2" w:rsidR="00AA4EDD" w:rsidRPr="002C3BAC" w:rsidRDefault="00AA4EDD" w:rsidP="002C3BAC">
            <w:pPr>
              <w:pStyle w:val="ListBullet"/>
              <w:ind w:right="85"/>
              <w:rPr>
                <w:sz w:val="18"/>
                <w:szCs w:val="18"/>
              </w:rPr>
            </w:pPr>
            <w:r w:rsidRPr="002C3BAC">
              <w:rPr>
                <w:sz w:val="18"/>
                <w:szCs w:val="18"/>
              </w:rPr>
              <w:t>Consider new business models and ways of procuring resources e.g. microgrids for sharing energy between neighbouring businesses.</w:t>
            </w:r>
          </w:p>
          <w:p w14:paraId="42804ADF" w14:textId="56BE3B63" w:rsidR="00AA4EDD" w:rsidRPr="002C3BAC" w:rsidRDefault="00AA4EDD" w:rsidP="002C3BAC">
            <w:pPr>
              <w:pStyle w:val="ListBullet"/>
              <w:ind w:right="85"/>
              <w:rPr>
                <w:sz w:val="18"/>
                <w:szCs w:val="18"/>
              </w:rPr>
            </w:pPr>
            <w:r w:rsidRPr="002C3BAC">
              <w:rPr>
                <w:sz w:val="18"/>
                <w:szCs w:val="18"/>
              </w:rPr>
              <w:t>Consider e-vehicles for your fleet.</w:t>
            </w:r>
          </w:p>
          <w:p w14:paraId="69BD109A" w14:textId="5AF928EB" w:rsidR="00AA4EDD" w:rsidRPr="002C3BAC" w:rsidRDefault="00AA4EDD" w:rsidP="002C3BAC">
            <w:pPr>
              <w:pStyle w:val="ListBullet"/>
              <w:ind w:right="85"/>
              <w:rPr>
                <w:sz w:val="18"/>
                <w:szCs w:val="18"/>
              </w:rPr>
            </w:pPr>
            <w:r w:rsidRPr="002C3BAC">
              <w:rPr>
                <w:sz w:val="18"/>
                <w:szCs w:val="18"/>
              </w:rPr>
              <w:t>Develop a new app or software system to streamline processes or help promote your products.</w:t>
            </w:r>
          </w:p>
        </w:tc>
        <w:tc>
          <w:tcPr>
            <w:tcW w:w="3685" w:type="dxa"/>
            <w:tcBorders>
              <w:top w:val="single" w:sz="4" w:space="0" w:color="007285" w:themeColor="text2"/>
              <w:bottom w:val="single" w:sz="4" w:space="0" w:color="007285" w:themeColor="text2"/>
            </w:tcBorders>
            <w:shd w:val="clear" w:color="auto" w:fill="auto"/>
            <w:tcMar>
              <w:top w:w="142" w:type="dxa"/>
              <w:bottom w:w="142" w:type="dxa"/>
            </w:tcMar>
          </w:tcPr>
          <w:p w14:paraId="46DAB19E" w14:textId="77777777" w:rsidR="00AA4EDD" w:rsidRPr="002C3BAC" w:rsidRDefault="00AA4EDD" w:rsidP="00F1721C">
            <w:pPr>
              <w:spacing w:after="120"/>
              <w:ind w:right="85"/>
              <w:rPr>
                <w:sz w:val="18"/>
                <w:szCs w:val="18"/>
              </w:rPr>
            </w:pPr>
            <w:r w:rsidRPr="002C3BAC">
              <w:rPr>
                <w:sz w:val="18"/>
                <w:szCs w:val="18"/>
              </w:rPr>
              <w:t>Engage with your supplier, customer and other stakeholders to help solve problems and improve processes, services and products.</w:t>
            </w:r>
          </w:p>
          <w:p w14:paraId="1532DF21" w14:textId="4EDCCB2C" w:rsidR="00AA4EDD" w:rsidRPr="002C3BAC" w:rsidRDefault="00AA4EDD" w:rsidP="00F1721C">
            <w:pPr>
              <w:spacing w:after="120"/>
              <w:ind w:right="85"/>
              <w:rPr>
                <w:sz w:val="18"/>
                <w:szCs w:val="18"/>
              </w:rPr>
            </w:pPr>
            <w:r w:rsidRPr="002C3BAC">
              <w:rPr>
                <w:sz w:val="18"/>
                <w:szCs w:val="18"/>
              </w:rPr>
              <w:t>Research and keep up to date with developments applicable to your industry which you could adopt and extend to suit your own purposes.</w:t>
            </w:r>
          </w:p>
        </w:tc>
      </w:tr>
      <w:tr w:rsidR="002C3BAC" w:rsidRPr="002C3BAC" w14:paraId="3C7468CF" w14:textId="77777777" w:rsidTr="00D94D61">
        <w:trPr>
          <w:cantSplit/>
        </w:trPr>
        <w:sdt>
          <w:sdtPr>
            <w:rPr>
              <w:sz w:val="28"/>
              <w:szCs w:val="28"/>
            </w:rPr>
            <w:id w:val="1078870971"/>
            <w14:checkbox>
              <w14:checked w14:val="0"/>
              <w14:checkedState w14:val="2612" w14:font="MS Gothic"/>
              <w14:uncheckedState w14:val="2610" w14:font="MS Gothic"/>
            </w14:checkbox>
          </w:sdtPr>
          <w:sdtContent>
            <w:tc>
              <w:tcPr>
                <w:tcW w:w="504" w:type="dxa"/>
                <w:tcBorders>
                  <w:top w:val="single" w:sz="4" w:space="0" w:color="007285" w:themeColor="text2"/>
                </w:tcBorders>
                <w:shd w:val="clear" w:color="auto" w:fill="auto"/>
                <w:tcMar>
                  <w:top w:w="142" w:type="dxa"/>
                  <w:bottom w:w="142" w:type="dxa"/>
                </w:tcMar>
              </w:tcPr>
              <w:p w14:paraId="11C99DCD" w14:textId="51CCDEEE" w:rsidR="00AA4EDD" w:rsidRPr="00F1721C" w:rsidRDefault="004C6D2E" w:rsidP="004C6D2E">
                <w:pPr>
                  <w:rPr>
                    <w:sz w:val="28"/>
                    <w:szCs w:val="28"/>
                  </w:rPr>
                </w:pPr>
                <w:r w:rsidRPr="00F1721C">
                  <w:rPr>
                    <w:rFonts w:ascii="MS Gothic" w:eastAsia="MS Gothic" w:hAnsi="MS Gothic" w:hint="eastAsia"/>
                    <w:sz w:val="28"/>
                    <w:szCs w:val="28"/>
                  </w:rPr>
                  <w:t>☐</w:t>
                </w:r>
              </w:p>
            </w:tc>
          </w:sdtContent>
        </w:sdt>
        <w:tc>
          <w:tcPr>
            <w:tcW w:w="1917" w:type="dxa"/>
            <w:tcBorders>
              <w:top w:val="single" w:sz="4" w:space="0" w:color="007285" w:themeColor="text2"/>
            </w:tcBorders>
            <w:shd w:val="clear" w:color="auto" w:fill="auto"/>
            <w:tcMar>
              <w:top w:w="142" w:type="dxa"/>
              <w:bottom w:w="142" w:type="dxa"/>
            </w:tcMar>
          </w:tcPr>
          <w:p w14:paraId="7EB77F83" w14:textId="33DE97B3" w:rsidR="00AA4EDD" w:rsidRPr="002C3BAC" w:rsidRDefault="00AA4EDD" w:rsidP="004C6D2E">
            <w:pPr>
              <w:rPr>
                <w:b/>
                <w:bCs/>
                <w:sz w:val="18"/>
                <w:szCs w:val="18"/>
              </w:rPr>
            </w:pPr>
            <w:r w:rsidRPr="002C3BAC">
              <w:rPr>
                <w:b/>
                <w:bCs/>
                <w:sz w:val="18"/>
                <w:szCs w:val="18"/>
              </w:rPr>
              <w:t>I have an action plan.</w:t>
            </w:r>
          </w:p>
        </w:tc>
        <w:tc>
          <w:tcPr>
            <w:tcW w:w="4139" w:type="dxa"/>
            <w:tcBorders>
              <w:top w:val="single" w:sz="4" w:space="0" w:color="007285" w:themeColor="text2"/>
            </w:tcBorders>
            <w:shd w:val="clear" w:color="auto" w:fill="auto"/>
            <w:tcMar>
              <w:top w:w="142" w:type="dxa"/>
              <w:bottom w:w="142" w:type="dxa"/>
            </w:tcMar>
          </w:tcPr>
          <w:p w14:paraId="2F6FE517" w14:textId="06241100" w:rsidR="00AA4EDD" w:rsidRPr="002C3BAC" w:rsidRDefault="00AA4EDD" w:rsidP="002C3BAC">
            <w:pPr>
              <w:pStyle w:val="ListBullet"/>
              <w:ind w:right="85"/>
              <w:rPr>
                <w:sz w:val="18"/>
                <w:szCs w:val="18"/>
              </w:rPr>
            </w:pPr>
            <w:r w:rsidRPr="002C3BAC">
              <w:rPr>
                <w:sz w:val="18"/>
                <w:szCs w:val="18"/>
              </w:rPr>
              <w:t>Evaluate the financial and technical feasibility of opportunities and environmental or social benefits.</w:t>
            </w:r>
          </w:p>
          <w:p w14:paraId="60A3ADB6" w14:textId="30ACE9B1" w:rsidR="00AA4EDD" w:rsidRPr="002C3BAC" w:rsidRDefault="00AA4EDD" w:rsidP="002C3BAC">
            <w:pPr>
              <w:pStyle w:val="ListBullet"/>
              <w:ind w:right="85"/>
              <w:rPr>
                <w:sz w:val="18"/>
                <w:szCs w:val="18"/>
              </w:rPr>
            </w:pPr>
            <w:r w:rsidRPr="002C3BAC">
              <w:rPr>
                <w:sz w:val="18"/>
                <w:szCs w:val="18"/>
              </w:rPr>
              <w:t>Prepare an action plan that includes who will be responsible and any resources or training required.</w:t>
            </w:r>
          </w:p>
        </w:tc>
        <w:tc>
          <w:tcPr>
            <w:tcW w:w="3685" w:type="dxa"/>
            <w:tcBorders>
              <w:top w:val="single" w:sz="4" w:space="0" w:color="007285" w:themeColor="text2"/>
            </w:tcBorders>
            <w:shd w:val="clear" w:color="auto" w:fill="auto"/>
            <w:tcMar>
              <w:top w:w="142" w:type="dxa"/>
              <w:bottom w:w="142" w:type="dxa"/>
            </w:tcMar>
          </w:tcPr>
          <w:p w14:paraId="024C1954" w14:textId="57F1A763" w:rsidR="00AA4EDD" w:rsidRPr="002C3BAC" w:rsidRDefault="00AA4EDD" w:rsidP="002C3BAC">
            <w:pPr>
              <w:ind w:right="85"/>
              <w:rPr>
                <w:sz w:val="18"/>
                <w:szCs w:val="18"/>
              </w:rPr>
            </w:pPr>
            <w:r w:rsidRPr="002C3BAC">
              <w:rPr>
                <w:sz w:val="18"/>
                <w:szCs w:val="18"/>
              </w:rPr>
              <w:t>Start with low- or no-cost options and get some quick wins to help drive enthusiasm.</w:t>
            </w:r>
          </w:p>
        </w:tc>
      </w:tr>
    </w:tbl>
    <w:p w14:paraId="45CE1CC1" w14:textId="77777777" w:rsidR="0042601D" w:rsidRDefault="0042601D" w:rsidP="002C3BAC">
      <w:pPr>
        <w:pStyle w:val="Disclaimer"/>
        <w:spacing w:before="240"/>
      </w:pPr>
    </w:p>
    <w:p w14:paraId="5782EE0F" w14:textId="4514B0C4" w:rsidR="00AA4EDD" w:rsidRPr="00AA4EDD" w:rsidRDefault="00AA4EDD" w:rsidP="002C3BAC">
      <w:pPr>
        <w:pStyle w:val="Disclaimer"/>
        <w:spacing w:before="240"/>
      </w:pPr>
      <w:r w:rsidRPr="00AA4EDD">
        <w:t>This</w:t>
      </w:r>
      <w:r w:rsidRPr="00AA4EDD">
        <w:rPr>
          <w:spacing w:val="-2"/>
        </w:rPr>
        <w:t xml:space="preserve"> </w:t>
      </w:r>
      <w:r w:rsidRPr="00AA4EDD">
        <w:t>information</w:t>
      </w:r>
      <w:r w:rsidRPr="00AA4EDD">
        <w:rPr>
          <w:spacing w:val="-2"/>
        </w:rPr>
        <w:t xml:space="preserve"> </w:t>
      </w:r>
      <w:r w:rsidRPr="00AA4EDD">
        <w:t>is</w:t>
      </w:r>
      <w:r w:rsidRPr="00AA4EDD">
        <w:rPr>
          <w:spacing w:val="-2"/>
        </w:rPr>
        <w:t xml:space="preserve"> </w:t>
      </w:r>
      <w:r w:rsidRPr="00AA4EDD">
        <w:t>provided</w:t>
      </w:r>
      <w:r w:rsidRPr="00AA4EDD">
        <w:rPr>
          <w:spacing w:val="-2"/>
        </w:rPr>
        <w:t xml:space="preserve"> </w:t>
      </w:r>
      <w:r w:rsidRPr="00AA4EDD">
        <w:t>as</w:t>
      </w:r>
      <w:r w:rsidRPr="00AA4EDD">
        <w:rPr>
          <w:spacing w:val="-2"/>
        </w:rPr>
        <w:t xml:space="preserve"> </w:t>
      </w:r>
      <w:r w:rsidRPr="00AA4EDD">
        <w:t>part</w:t>
      </w:r>
      <w:r w:rsidRPr="00AA4EDD">
        <w:rPr>
          <w:spacing w:val="-2"/>
        </w:rPr>
        <w:t xml:space="preserve"> </w:t>
      </w:r>
      <w:r w:rsidRPr="00AA4EDD">
        <w:t>of</w:t>
      </w:r>
      <w:r w:rsidRPr="00AA4EDD">
        <w:rPr>
          <w:spacing w:val="-2"/>
        </w:rPr>
        <w:t xml:space="preserve"> </w:t>
      </w:r>
      <w:r w:rsidRPr="00AA4EDD">
        <w:t>Inland</w:t>
      </w:r>
      <w:r w:rsidRPr="00AA4EDD">
        <w:rPr>
          <w:spacing w:val="-2"/>
        </w:rPr>
        <w:t xml:space="preserve"> </w:t>
      </w:r>
      <w:r w:rsidRPr="00AA4EDD">
        <w:t>Rail’s</w:t>
      </w:r>
      <w:r w:rsidRPr="00AA4EDD">
        <w:rPr>
          <w:spacing w:val="-2"/>
        </w:rPr>
        <w:t xml:space="preserve"> </w:t>
      </w:r>
      <w:r w:rsidRPr="00AA4EDD">
        <w:t>commitment</w:t>
      </w:r>
      <w:r w:rsidRPr="00AA4EDD">
        <w:rPr>
          <w:spacing w:val="-2"/>
        </w:rPr>
        <w:t xml:space="preserve"> </w:t>
      </w:r>
      <w:r w:rsidRPr="00AA4EDD">
        <w:t>to</w:t>
      </w:r>
      <w:r w:rsidRPr="00AA4EDD">
        <w:rPr>
          <w:spacing w:val="-2"/>
        </w:rPr>
        <w:t xml:space="preserve"> </w:t>
      </w:r>
      <w:r w:rsidRPr="00AA4EDD">
        <w:t>building</w:t>
      </w:r>
      <w:r w:rsidRPr="00AA4EDD">
        <w:rPr>
          <w:spacing w:val="-2"/>
        </w:rPr>
        <w:t xml:space="preserve"> </w:t>
      </w:r>
      <w:r w:rsidRPr="00AA4EDD">
        <w:t>the</w:t>
      </w:r>
      <w:r w:rsidRPr="00AA4EDD">
        <w:rPr>
          <w:spacing w:val="-2"/>
        </w:rPr>
        <w:t xml:space="preserve"> </w:t>
      </w:r>
      <w:r w:rsidRPr="00AA4EDD">
        <w:t>sustainability</w:t>
      </w:r>
      <w:r w:rsidRPr="00AA4EDD">
        <w:rPr>
          <w:spacing w:val="-2"/>
        </w:rPr>
        <w:t xml:space="preserve"> </w:t>
      </w:r>
      <w:r w:rsidRPr="00AA4EDD">
        <w:t>capacity</w:t>
      </w:r>
      <w:r w:rsidRPr="00AA4EDD">
        <w:rPr>
          <w:spacing w:val="-2"/>
        </w:rPr>
        <w:t xml:space="preserve"> </w:t>
      </w:r>
      <w:r w:rsidRPr="00AA4EDD">
        <w:t>of</w:t>
      </w:r>
      <w:r w:rsidRPr="00AA4EDD">
        <w:rPr>
          <w:spacing w:val="-2"/>
        </w:rPr>
        <w:t xml:space="preserve"> </w:t>
      </w:r>
      <w:r w:rsidRPr="00AA4EDD">
        <w:t>local</w:t>
      </w:r>
      <w:r w:rsidRPr="00AA4EDD">
        <w:rPr>
          <w:spacing w:val="-2"/>
        </w:rPr>
        <w:t xml:space="preserve"> </w:t>
      </w:r>
      <w:r w:rsidRPr="00AA4EDD">
        <w:t xml:space="preserve">businesses along the Inland Rail route. Discover a range of information resources designed to help small business on their sustainability journey by </w:t>
      </w:r>
      <w:hyperlink r:id="rId14">
        <w:r w:rsidRPr="00AA4EDD">
          <w:rPr>
            <w:u w:val="single"/>
          </w:rPr>
          <w:t>visiting our website</w:t>
        </w:r>
      </w:hyperlink>
      <w:r w:rsidRPr="00AA4EDD">
        <w:t>.</w:t>
      </w:r>
    </w:p>
    <w:p w14:paraId="4E50AA60" w14:textId="7346B4B7" w:rsidR="0055580C" w:rsidRDefault="00AA4EDD" w:rsidP="00AA4EDD">
      <w:pPr>
        <w:rPr>
          <w:sz w:val="16"/>
          <w:szCs w:val="16"/>
        </w:rPr>
      </w:pPr>
      <w:r w:rsidRPr="00AA4EDD">
        <w:rPr>
          <w:sz w:val="16"/>
          <w:szCs w:val="16"/>
        </w:rPr>
        <w:t>Visit:</w:t>
      </w:r>
      <w:r w:rsidRPr="00AA4EDD">
        <w:rPr>
          <w:spacing w:val="-5"/>
          <w:sz w:val="16"/>
          <w:szCs w:val="16"/>
        </w:rPr>
        <w:t xml:space="preserve"> </w:t>
      </w:r>
      <w:hyperlink r:id="rId15">
        <w:r w:rsidRPr="00AA4EDD">
          <w:rPr>
            <w:sz w:val="16"/>
            <w:szCs w:val="16"/>
            <w:u w:val="single"/>
          </w:rPr>
          <w:t>Sustainability</w:t>
        </w:r>
        <w:r w:rsidRPr="00AA4EDD">
          <w:rPr>
            <w:spacing w:val="-4"/>
            <w:sz w:val="16"/>
            <w:szCs w:val="16"/>
            <w:u w:val="single"/>
          </w:rPr>
          <w:t xml:space="preserve"> </w:t>
        </w:r>
        <w:r w:rsidRPr="00AA4EDD">
          <w:rPr>
            <w:sz w:val="16"/>
            <w:szCs w:val="16"/>
            <w:u w:val="single"/>
          </w:rPr>
          <w:t>and</w:t>
        </w:r>
        <w:r w:rsidRPr="00AA4EDD">
          <w:rPr>
            <w:spacing w:val="-5"/>
            <w:sz w:val="16"/>
            <w:szCs w:val="16"/>
            <w:u w:val="single"/>
          </w:rPr>
          <w:t xml:space="preserve"> </w:t>
        </w:r>
        <w:r w:rsidRPr="00AA4EDD">
          <w:rPr>
            <w:sz w:val="16"/>
            <w:szCs w:val="16"/>
            <w:u w:val="single"/>
          </w:rPr>
          <w:t>Suppliers</w:t>
        </w:r>
      </w:hyperlink>
      <w:r w:rsidRPr="00AA4EDD">
        <w:rPr>
          <w:spacing w:val="-4"/>
          <w:sz w:val="16"/>
          <w:szCs w:val="16"/>
        </w:rPr>
        <w:t xml:space="preserve"> </w:t>
      </w:r>
      <w:r w:rsidRPr="00AA4EDD">
        <w:rPr>
          <w:sz w:val="16"/>
          <w:szCs w:val="16"/>
        </w:rPr>
        <w:t>|</w:t>
      </w:r>
      <w:r w:rsidRPr="00AA4EDD">
        <w:rPr>
          <w:spacing w:val="-5"/>
          <w:sz w:val="16"/>
          <w:szCs w:val="16"/>
        </w:rPr>
        <w:t xml:space="preserve"> </w:t>
      </w:r>
      <w:hyperlink r:id="rId16">
        <w:r w:rsidRPr="00AA4EDD">
          <w:rPr>
            <w:sz w:val="16"/>
            <w:szCs w:val="16"/>
            <w:u w:val="single"/>
          </w:rPr>
          <w:t>What</w:t>
        </w:r>
        <w:r w:rsidRPr="00AA4EDD">
          <w:rPr>
            <w:spacing w:val="-4"/>
            <w:sz w:val="16"/>
            <w:szCs w:val="16"/>
            <w:u w:val="single"/>
          </w:rPr>
          <w:t xml:space="preserve"> </w:t>
        </w:r>
        <w:r w:rsidRPr="00AA4EDD">
          <w:rPr>
            <w:sz w:val="16"/>
            <w:szCs w:val="16"/>
            <w:u w:val="single"/>
          </w:rPr>
          <w:t>is</w:t>
        </w:r>
        <w:r w:rsidRPr="00AA4EDD">
          <w:rPr>
            <w:spacing w:val="-5"/>
            <w:sz w:val="16"/>
            <w:szCs w:val="16"/>
            <w:u w:val="single"/>
          </w:rPr>
          <w:t xml:space="preserve"> </w:t>
        </w:r>
        <w:r w:rsidRPr="00AA4EDD">
          <w:rPr>
            <w:sz w:val="16"/>
            <w:szCs w:val="16"/>
            <w:u w:val="single"/>
          </w:rPr>
          <w:t>Inland</w:t>
        </w:r>
        <w:r w:rsidRPr="00AA4EDD">
          <w:rPr>
            <w:spacing w:val="-4"/>
            <w:sz w:val="16"/>
            <w:szCs w:val="16"/>
            <w:u w:val="single"/>
          </w:rPr>
          <w:t xml:space="preserve"> </w:t>
        </w:r>
        <w:r w:rsidRPr="00AA4EDD">
          <w:rPr>
            <w:spacing w:val="-2"/>
            <w:sz w:val="16"/>
            <w:szCs w:val="16"/>
            <w:u w:val="single"/>
          </w:rPr>
          <w:t>Rail?</w:t>
        </w:r>
      </w:hyperlink>
    </w:p>
    <w:sectPr w:rsidR="0055580C" w:rsidSect="002C3BAC">
      <w:headerReference w:type="default" r:id="rId17"/>
      <w:footerReference w:type="default" r:id="rId18"/>
      <w:footerReference w:type="first" r:id="rId19"/>
      <w:pgSz w:w="11906" w:h="16838" w:code="9"/>
      <w:pgMar w:top="567" w:right="851" w:bottom="851" w:left="85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B0B1C" w14:textId="77777777" w:rsidR="00FA7DE5" w:rsidRDefault="00FA7DE5" w:rsidP="004C6D2E">
      <w:pPr>
        <w:spacing w:before="0" w:line="240" w:lineRule="auto"/>
      </w:pPr>
      <w:r>
        <w:separator/>
      </w:r>
    </w:p>
  </w:endnote>
  <w:endnote w:type="continuationSeparator" w:id="0">
    <w:p w14:paraId="56991620" w14:textId="77777777" w:rsidR="00FA7DE5" w:rsidRDefault="00FA7DE5" w:rsidP="004C6D2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43ADD" w14:textId="0ABD5B81" w:rsidR="00A36C13" w:rsidRDefault="00A36C13" w:rsidP="00A36C13">
    <w:pPr>
      <w:pStyle w:val="Footer"/>
      <w:jc w:val="right"/>
    </w:pPr>
    <w:r w:rsidRPr="00A36C13">
      <w:t xml:space="preserve">Page </w:t>
    </w:r>
    <w:r w:rsidRPr="00A36C13">
      <w:fldChar w:fldCharType="begin"/>
    </w:r>
    <w:r w:rsidRPr="00A36C13">
      <w:instrText xml:space="preserve"> PAGE  \* Arabic  \* MERGEFORMAT </w:instrText>
    </w:r>
    <w:r w:rsidRPr="00A36C13">
      <w:fldChar w:fldCharType="separate"/>
    </w:r>
    <w:r>
      <w:t>1</w:t>
    </w:r>
    <w:r w:rsidRPr="00A36C13">
      <w:fldChar w:fldCharType="end"/>
    </w:r>
    <w:r w:rsidRPr="00A36C13">
      <w:t xml:space="preserve"> of </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EC787" w14:textId="3C3ED154" w:rsidR="004C6D2E" w:rsidRPr="00A36C13" w:rsidRDefault="004C6D2E" w:rsidP="004C6D2E">
    <w:pPr>
      <w:pStyle w:val="Footer"/>
      <w:jc w:val="right"/>
    </w:pPr>
    <w:r w:rsidRPr="00A36C13">
      <w:t xml:space="preserve">Page </w:t>
    </w:r>
    <w:r w:rsidRPr="00A36C13">
      <w:fldChar w:fldCharType="begin"/>
    </w:r>
    <w:r w:rsidRPr="00A36C13">
      <w:instrText xml:space="preserve"> PAGE  \* Arabic  \* MERGEFORMAT </w:instrText>
    </w:r>
    <w:r w:rsidRPr="00A36C13">
      <w:fldChar w:fldCharType="separate"/>
    </w:r>
    <w:r w:rsidRPr="00A36C13">
      <w:rPr>
        <w:noProof/>
      </w:rPr>
      <w:t>1</w:t>
    </w:r>
    <w:r w:rsidRPr="00A36C13">
      <w:fldChar w:fldCharType="end"/>
    </w:r>
    <w:r w:rsidRPr="00A36C13">
      <w:t xml:space="preserve"> of </w:t>
    </w:r>
    <w:fldSimple w:instr=" NUMPAGES  \* Arabic  \* MERGEFORMAT ">
      <w:r w:rsidRPr="00A36C13">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0F57F" w14:textId="77777777" w:rsidR="00FA7DE5" w:rsidRDefault="00FA7DE5" w:rsidP="004C6D2E">
      <w:pPr>
        <w:spacing w:before="0" w:line="240" w:lineRule="auto"/>
      </w:pPr>
      <w:r>
        <w:separator/>
      </w:r>
    </w:p>
  </w:footnote>
  <w:footnote w:type="continuationSeparator" w:id="0">
    <w:p w14:paraId="60A7295C" w14:textId="77777777" w:rsidR="00FA7DE5" w:rsidRDefault="00FA7DE5" w:rsidP="004C6D2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YSpec="top"/>
      <w:tblOverlap w:val="never"/>
      <w:tblW w:w="11904" w:type="dxa"/>
      <w:tblCellMar>
        <w:left w:w="0" w:type="dxa"/>
        <w:right w:w="0" w:type="dxa"/>
      </w:tblCellMar>
      <w:tblLook w:val="04A0" w:firstRow="1" w:lastRow="0" w:firstColumn="1" w:lastColumn="0" w:noHBand="0" w:noVBand="1"/>
    </w:tblPr>
    <w:tblGrid>
      <w:gridCol w:w="850"/>
      <w:gridCol w:w="7398"/>
      <w:gridCol w:w="1315"/>
      <w:gridCol w:w="1491"/>
      <w:gridCol w:w="850"/>
    </w:tblGrid>
    <w:tr w:rsidR="004C6D2E" w14:paraId="386C9CFB" w14:textId="77777777" w:rsidTr="002C3BAC">
      <w:trPr>
        <w:trHeight w:val="397"/>
      </w:trPr>
      <w:tc>
        <w:tcPr>
          <w:tcW w:w="850" w:type="dxa"/>
          <w:shd w:val="clear" w:color="auto" w:fill="E0EEF0" w:themeFill="background2"/>
        </w:tcPr>
        <w:p w14:paraId="55001A0D" w14:textId="77777777" w:rsidR="004C6D2E" w:rsidRDefault="004C6D2E" w:rsidP="002C3BAC">
          <w:pPr>
            <w:spacing w:before="0"/>
          </w:pPr>
        </w:p>
      </w:tc>
      <w:tc>
        <w:tcPr>
          <w:tcW w:w="7398" w:type="dxa"/>
          <w:shd w:val="clear" w:color="auto" w:fill="E0EEF0" w:themeFill="background2"/>
        </w:tcPr>
        <w:p w14:paraId="7FF4581C" w14:textId="77777777" w:rsidR="004C6D2E" w:rsidRDefault="004C6D2E" w:rsidP="002C3BAC">
          <w:pPr>
            <w:spacing w:before="0"/>
          </w:pPr>
        </w:p>
      </w:tc>
      <w:tc>
        <w:tcPr>
          <w:tcW w:w="1315" w:type="dxa"/>
          <w:shd w:val="clear" w:color="auto" w:fill="E0EEF0" w:themeFill="background2"/>
        </w:tcPr>
        <w:p w14:paraId="5BE51FE2" w14:textId="77777777" w:rsidR="004C6D2E" w:rsidRDefault="004C6D2E" w:rsidP="002C3BAC">
          <w:pPr>
            <w:spacing w:before="0"/>
          </w:pPr>
        </w:p>
      </w:tc>
      <w:tc>
        <w:tcPr>
          <w:tcW w:w="1491" w:type="dxa"/>
          <w:shd w:val="clear" w:color="auto" w:fill="E0EEF0" w:themeFill="background2"/>
        </w:tcPr>
        <w:p w14:paraId="000508BB" w14:textId="77777777" w:rsidR="004C6D2E" w:rsidRDefault="004C6D2E" w:rsidP="002C3BAC">
          <w:pPr>
            <w:spacing w:before="0"/>
          </w:pPr>
        </w:p>
      </w:tc>
      <w:tc>
        <w:tcPr>
          <w:tcW w:w="850" w:type="dxa"/>
          <w:shd w:val="clear" w:color="auto" w:fill="E0EEF0" w:themeFill="background2"/>
        </w:tcPr>
        <w:p w14:paraId="5C2CA96D" w14:textId="77777777" w:rsidR="004C6D2E" w:rsidRDefault="004C6D2E" w:rsidP="002C3BAC">
          <w:pPr>
            <w:spacing w:before="0"/>
          </w:pPr>
        </w:p>
      </w:tc>
    </w:tr>
    <w:tr w:rsidR="004C6D2E" w14:paraId="665C728E" w14:textId="77777777" w:rsidTr="002C3BAC">
      <w:trPr>
        <w:trHeight w:val="850"/>
      </w:trPr>
      <w:tc>
        <w:tcPr>
          <w:tcW w:w="850" w:type="dxa"/>
          <w:shd w:val="clear" w:color="auto" w:fill="E0EEF0" w:themeFill="background2"/>
        </w:tcPr>
        <w:p w14:paraId="39CF1D7B" w14:textId="3D7FBF79" w:rsidR="004C6D2E" w:rsidRDefault="004C6D2E" w:rsidP="002C3BAC">
          <w:pPr>
            <w:spacing w:before="0"/>
          </w:pPr>
        </w:p>
      </w:tc>
      <w:tc>
        <w:tcPr>
          <w:tcW w:w="7398" w:type="dxa"/>
          <w:shd w:val="clear" w:color="auto" w:fill="E0EEF0" w:themeFill="background2"/>
        </w:tcPr>
        <w:p w14:paraId="59AAB86C" w14:textId="4BFEAAA3" w:rsidR="004C6D2E" w:rsidRPr="004C6D2E" w:rsidRDefault="004C6D2E" w:rsidP="002C3BAC">
          <w:pPr>
            <w:pStyle w:val="Header"/>
            <w:rPr>
              <w:sz w:val="18"/>
              <w:szCs w:val="18"/>
            </w:rPr>
          </w:pPr>
          <w:r>
            <w:rPr>
              <w:sz w:val="18"/>
              <w:szCs w:val="18"/>
            </w:rPr>
            <w:fldChar w:fldCharType="begin"/>
          </w:r>
          <w:r>
            <w:rPr>
              <w:sz w:val="18"/>
              <w:szCs w:val="18"/>
            </w:rPr>
            <w:instrText xml:space="preserve"> STYLEREF  Title  \* MERGEFORMAT </w:instrText>
          </w:r>
          <w:r>
            <w:rPr>
              <w:sz w:val="18"/>
              <w:szCs w:val="18"/>
            </w:rPr>
            <w:fldChar w:fldCharType="separate"/>
          </w:r>
          <w:r w:rsidR="00FD523F">
            <w:rPr>
              <w:noProof/>
              <w:sz w:val="18"/>
              <w:szCs w:val="18"/>
            </w:rPr>
            <w:t>Business Efficiency Checklist</w:t>
          </w:r>
          <w:r>
            <w:rPr>
              <w:sz w:val="18"/>
              <w:szCs w:val="18"/>
            </w:rPr>
            <w:fldChar w:fldCharType="end"/>
          </w:r>
        </w:p>
      </w:tc>
      <w:tc>
        <w:tcPr>
          <w:tcW w:w="1315" w:type="dxa"/>
          <w:shd w:val="clear" w:color="auto" w:fill="E0EEF0" w:themeFill="background2"/>
        </w:tcPr>
        <w:p w14:paraId="0571DEAE" w14:textId="77777777" w:rsidR="004C6D2E" w:rsidRDefault="004C6D2E" w:rsidP="002C3BAC">
          <w:pPr>
            <w:spacing w:before="0"/>
            <w:jc w:val="right"/>
          </w:pPr>
          <w:r>
            <w:rPr>
              <w:noProof/>
            </w:rPr>
            <w:drawing>
              <wp:inline distT="0" distB="0" distL="0" distR="0" wp14:anchorId="6E64BE5C" wp14:editId="376B384F">
                <wp:extent cx="583397" cy="324000"/>
                <wp:effectExtent l="0" t="0" r="7620" b="0"/>
                <wp:docPr id="9589200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769014" name="Picture 2103769014"/>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3397" cy="324000"/>
                        </a:xfrm>
                        <a:prstGeom prst="rect">
                          <a:avLst/>
                        </a:prstGeom>
                      </pic:spPr>
                    </pic:pic>
                  </a:graphicData>
                </a:graphic>
              </wp:inline>
            </w:drawing>
          </w:r>
        </w:p>
      </w:tc>
      <w:tc>
        <w:tcPr>
          <w:tcW w:w="1491" w:type="dxa"/>
          <w:shd w:val="clear" w:color="auto" w:fill="E0EEF0" w:themeFill="background2"/>
        </w:tcPr>
        <w:p w14:paraId="7C786BB6" w14:textId="77777777" w:rsidR="004C6D2E" w:rsidRDefault="004C6D2E" w:rsidP="002C3BAC">
          <w:pPr>
            <w:spacing w:before="0"/>
            <w:jc w:val="right"/>
          </w:pPr>
          <w:r>
            <w:rPr>
              <w:noProof/>
            </w:rPr>
            <w:drawing>
              <wp:inline distT="0" distB="0" distL="0" distR="0" wp14:anchorId="39F5E2D3" wp14:editId="05439ACE">
                <wp:extent cx="695414" cy="324000"/>
                <wp:effectExtent l="0" t="0" r="0" b="0"/>
                <wp:docPr id="1275615022" name="Picture 1275615022" descr="Inland Ra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985265" name="Picture 1359985265" descr="Inland Rail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5414" cy="324000"/>
                        </a:xfrm>
                        <a:prstGeom prst="rect">
                          <a:avLst/>
                        </a:prstGeom>
                        <a:noFill/>
                        <a:ln>
                          <a:noFill/>
                        </a:ln>
                      </pic:spPr>
                    </pic:pic>
                  </a:graphicData>
                </a:graphic>
              </wp:inline>
            </w:drawing>
          </w:r>
        </w:p>
      </w:tc>
      <w:tc>
        <w:tcPr>
          <w:tcW w:w="850" w:type="dxa"/>
          <w:shd w:val="clear" w:color="auto" w:fill="E0EEF0" w:themeFill="background2"/>
        </w:tcPr>
        <w:p w14:paraId="32C90F4B" w14:textId="77777777" w:rsidR="004C6D2E" w:rsidRDefault="004C6D2E" w:rsidP="002C3BAC">
          <w:pPr>
            <w:spacing w:before="0"/>
          </w:pPr>
        </w:p>
      </w:tc>
    </w:tr>
  </w:tbl>
  <w:p w14:paraId="374E11FE" w14:textId="77777777" w:rsidR="004C6D2E" w:rsidRDefault="004C6D2E" w:rsidP="002C3BAC">
    <w:pPr>
      <w:spacing w:before="6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804C698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F00996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64A6C5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DDE612B"/>
    <w:multiLevelType w:val="multilevel"/>
    <w:tmpl w:val="86BEAC72"/>
    <w:name w:val="IR Bullets"/>
    <w:styleLink w:val="IRBullets"/>
    <w:lvl w:ilvl="0">
      <w:start w:val="1"/>
      <w:numFmt w:val="bullet"/>
      <w:pStyle w:val="ListBullet"/>
      <w:lvlText w:val="•"/>
      <w:lvlJc w:val="left"/>
      <w:pPr>
        <w:ind w:left="170" w:hanging="170"/>
      </w:pPr>
      <w:rPr>
        <w:rFonts w:ascii="Times New Roman" w:hAnsi="Times New Roman" w:cs="Times New Roman" w:hint="default"/>
        <w:color w:val="414042" w:themeColor="text1"/>
        <w:szCs w:val="16"/>
      </w:rPr>
    </w:lvl>
    <w:lvl w:ilvl="1">
      <w:start w:val="1"/>
      <w:numFmt w:val="bullet"/>
      <w:pStyle w:val="ListBullet2"/>
      <w:lvlText w:val="•"/>
      <w:lvlJc w:val="left"/>
      <w:pPr>
        <w:ind w:left="340" w:hanging="170"/>
      </w:pPr>
      <w:rPr>
        <w:rFonts w:ascii="Times New Roman" w:hAnsi="Times New Roman" w:cs="Times New Roman" w:hint="default"/>
        <w:color w:val="414042" w:themeColor="text1"/>
        <w:szCs w:val="16"/>
      </w:rPr>
    </w:lvl>
    <w:lvl w:ilvl="2">
      <w:start w:val="1"/>
      <w:numFmt w:val="bullet"/>
      <w:pStyle w:val="ListBullet3"/>
      <w:lvlText w:val="•"/>
      <w:lvlJc w:val="left"/>
      <w:pPr>
        <w:ind w:left="510" w:hanging="170"/>
      </w:pPr>
      <w:rPr>
        <w:rFonts w:ascii="Times New Roman" w:hAnsi="Times New Roman" w:cs="Times New Roman" w:hint="default"/>
        <w:color w:val="414042" w:themeColor="text1"/>
        <w:szCs w:val="1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699279669">
    <w:abstractNumId w:val="2"/>
  </w:num>
  <w:num w:numId="2" w16cid:durableId="1411809033">
    <w:abstractNumId w:val="3"/>
  </w:num>
  <w:num w:numId="3" w16cid:durableId="1323924286">
    <w:abstractNumId w:val="1"/>
  </w:num>
  <w:num w:numId="4" w16cid:durableId="47998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49"/>
    <w:rsid w:val="00001FE1"/>
    <w:rsid w:val="00007948"/>
    <w:rsid w:val="001014E1"/>
    <w:rsid w:val="001974AB"/>
    <w:rsid w:val="00211BEE"/>
    <w:rsid w:val="002C3BAC"/>
    <w:rsid w:val="003A5C9F"/>
    <w:rsid w:val="003C5380"/>
    <w:rsid w:val="0042601D"/>
    <w:rsid w:val="004C6D2E"/>
    <w:rsid w:val="00515995"/>
    <w:rsid w:val="0055580C"/>
    <w:rsid w:val="00556A58"/>
    <w:rsid w:val="005B1441"/>
    <w:rsid w:val="00650B74"/>
    <w:rsid w:val="00664156"/>
    <w:rsid w:val="0067625B"/>
    <w:rsid w:val="006A1503"/>
    <w:rsid w:val="00763147"/>
    <w:rsid w:val="00796B2E"/>
    <w:rsid w:val="007C0239"/>
    <w:rsid w:val="0092355B"/>
    <w:rsid w:val="009C3372"/>
    <w:rsid w:val="009D1868"/>
    <w:rsid w:val="00A1314F"/>
    <w:rsid w:val="00A36C13"/>
    <w:rsid w:val="00AA4EDD"/>
    <w:rsid w:val="00B46A4E"/>
    <w:rsid w:val="00B95449"/>
    <w:rsid w:val="00D8563A"/>
    <w:rsid w:val="00D94D61"/>
    <w:rsid w:val="00DD6849"/>
    <w:rsid w:val="00DE5628"/>
    <w:rsid w:val="00F1721C"/>
    <w:rsid w:val="00F366E7"/>
    <w:rsid w:val="00F37894"/>
    <w:rsid w:val="00F838F9"/>
    <w:rsid w:val="00FA7DE5"/>
    <w:rsid w:val="00FD523F"/>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6C037"/>
  <w15:chartTrackingRefBased/>
  <w15:docId w15:val="{01A1E307-0233-42DA-A73E-E447C61F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14042" w:themeColor="text1"/>
        <w:kern w:val="2"/>
        <w:lang w:val="en-AU" w:eastAsia="en-US" w:bidi="ar-SA"/>
        <w14:ligatures w14:val="standardContextual"/>
      </w:rPr>
    </w:rPrDefault>
    <w:pPrDefault>
      <w:pPr>
        <w:spacing w:before="17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C13"/>
  </w:style>
  <w:style w:type="paragraph" w:styleId="Heading1">
    <w:name w:val="heading 1"/>
    <w:basedOn w:val="Normal"/>
    <w:next w:val="Normal"/>
    <w:link w:val="Heading1Char"/>
    <w:uiPriority w:val="9"/>
    <w:qFormat/>
    <w:rsid w:val="00B95449"/>
    <w:pPr>
      <w:keepNext/>
      <w:keepLines/>
      <w:spacing w:before="360" w:after="80"/>
      <w:outlineLvl w:val="0"/>
    </w:pPr>
    <w:rPr>
      <w:rFonts w:asciiTheme="majorHAnsi" w:eastAsiaTheme="majorEastAsia" w:hAnsiTheme="majorHAnsi" w:cstheme="majorBidi"/>
      <w:color w:val="A89D8F" w:themeColor="accent1" w:themeShade="BF"/>
      <w:sz w:val="40"/>
      <w:szCs w:val="40"/>
    </w:rPr>
  </w:style>
  <w:style w:type="paragraph" w:styleId="Heading2">
    <w:name w:val="heading 2"/>
    <w:basedOn w:val="Normal"/>
    <w:next w:val="Normal"/>
    <w:link w:val="Heading2Char"/>
    <w:uiPriority w:val="9"/>
    <w:semiHidden/>
    <w:unhideWhenUsed/>
    <w:qFormat/>
    <w:rsid w:val="00B95449"/>
    <w:pPr>
      <w:keepNext/>
      <w:keepLines/>
      <w:spacing w:before="160" w:after="80"/>
      <w:outlineLvl w:val="1"/>
    </w:pPr>
    <w:rPr>
      <w:rFonts w:asciiTheme="majorHAnsi" w:eastAsiaTheme="majorEastAsia" w:hAnsiTheme="majorHAnsi" w:cstheme="majorBidi"/>
      <w:color w:val="A89D8F" w:themeColor="accent1" w:themeShade="BF"/>
      <w:sz w:val="32"/>
      <w:szCs w:val="32"/>
    </w:rPr>
  </w:style>
  <w:style w:type="paragraph" w:styleId="Heading3">
    <w:name w:val="heading 3"/>
    <w:basedOn w:val="Normal"/>
    <w:next w:val="Normal"/>
    <w:link w:val="Heading3Char"/>
    <w:uiPriority w:val="9"/>
    <w:semiHidden/>
    <w:unhideWhenUsed/>
    <w:qFormat/>
    <w:rsid w:val="00B95449"/>
    <w:pPr>
      <w:keepNext/>
      <w:keepLines/>
      <w:spacing w:before="160" w:after="80"/>
      <w:outlineLvl w:val="2"/>
    </w:pPr>
    <w:rPr>
      <w:rFonts w:eastAsiaTheme="majorEastAsia" w:cstheme="majorBidi"/>
      <w:color w:val="A89D8F" w:themeColor="accent1" w:themeShade="BF"/>
      <w:sz w:val="28"/>
      <w:szCs w:val="28"/>
    </w:rPr>
  </w:style>
  <w:style w:type="paragraph" w:styleId="Heading4">
    <w:name w:val="heading 4"/>
    <w:basedOn w:val="Normal"/>
    <w:next w:val="Normal"/>
    <w:link w:val="Heading4Char"/>
    <w:uiPriority w:val="9"/>
    <w:semiHidden/>
    <w:unhideWhenUsed/>
    <w:qFormat/>
    <w:rsid w:val="00B95449"/>
    <w:pPr>
      <w:keepNext/>
      <w:keepLines/>
      <w:spacing w:before="80" w:after="40"/>
      <w:outlineLvl w:val="3"/>
    </w:pPr>
    <w:rPr>
      <w:rFonts w:eastAsiaTheme="majorEastAsia" w:cstheme="majorBidi"/>
      <w:i/>
      <w:iCs/>
      <w:color w:val="A89D8F" w:themeColor="accent1" w:themeShade="BF"/>
    </w:rPr>
  </w:style>
  <w:style w:type="paragraph" w:styleId="Heading5">
    <w:name w:val="heading 5"/>
    <w:basedOn w:val="Normal"/>
    <w:next w:val="Normal"/>
    <w:link w:val="Heading5Char"/>
    <w:uiPriority w:val="9"/>
    <w:semiHidden/>
    <w:unhideWhenUsed/>
    <w:qFormat/>
    <w:rsid w:val="00B95449"/>
    <w:pPr>
      <w:keepNext/>
      <w:keepLines/>
      <w:spacing w:before="80" w:after="40"/>
      <w:outlineLvl w:val="4"/>
    </w:pPr>
    <w:rPr>
      <w:rFonts w:eastAsiaTheme="majorEastAsia" w:cstheme="majorBidi"/>
      <w:color w:val="A89D8F" w:themeColor="accent1" w:themeShade="BF"/>
    </w:rPr>
  </w:style>
  <w:style w:type="paragraph" w:styleId="Heading6">
    <w:name w:val="heading 6"/>
    <w:basedOn w:val="Normal"/>
    <w:next w:val="Normal"/>
    <w:link w:val="Heading6Char"/>
    <w:uiPriority w:val="9"/>
    <w:semiHidden/>
    <w:unhideWhenUsed/>
    <w:qFormat/>
    <w:rsid w:val="00B95449"/>
    <w:pPr>
      <w:keepNext/>
      <w:keepLines/>
      <w:spacing w:before="40"/>
      <w:outlineLvl w:val="5"/>
    </w:pPr>
    <w:rPr>
      <w:rFonts w:eastAsiaTheme="majorEastAsia" w:cstheme="majorBidi"/>
      <w:i/>
      <w:iCs/>
      <w:color w:val="838185" w:themeColor="text1" w:themeTint="A6"/>
    </w:rPr>
  </w:style>
  <w:style w:type="paragraph" w:styleId="Heading7">
    <w:name w:val="heading 7"/>
    <w:basedOn w:val="Normal"/>
    <w:next w:val="Normal"/>
    <w:link w:val="Heading7Char"/>
    <w:uiPriority w:val="9"/>
    <w:semiHidden/>
    <w:unhideWhenUsed/>
    <w:qFormat/>
    <w:rsid w:val="00B95449"/>
    <w:pPr>
      <w:keepNext/>
      <w:keepLines/>
      <w:spacing w:before="40"/>
      <w:outlineLvl w:val="6"/>
    </w:pPr>
    <w:rPr>
      <w:rFonts w:eastAsiaTheme="majorEastAsia" w:cstheme="majorBidi"/>
      <w:color w:val="838185" w:themeColor="text1" w:themeTint="A6"/>
    </w:rPr>
  </w:style>
  <w:style w:type="paragraph" w:styleId="Heading8">
    <w:name w:val="heading 8"/>
    <w:basedOn w:val="Normal"/>
    <w:next w:val="Normal"/>
    <w:link w:val="Heading8Char"/>
    <w:uiPriority w:val="9"/>
    <w:semiHidden/>
    <w:unhideWhenUsed/>
    <w:qFormat/>
    <w:rsid w:val="00B95449"/>
    <w:pPr>
      <w:keepNext/>
      <w:keepLines/>
      <w:spacing w:before="0"/>
      <w:outlineLvl w:val="7"/>
    </w:pPr>
    <w:rPr>
      <w:rFonts w:eastAsiaTheme="majorEastAsia" w:cstheme="majorBidi"/>
      <w:i/>
      <w:iCs/>
      <w:color w:val="5D5C5F" w:themeColor="text1" w:themeTint="D8"/>
    </w:rPr>
  </w:style>
  <w:style w:type="paragraph" w:styleId="Heading9">
    <w:name w:val="heading 9"/>
    <w:basedOn w:val="Normal"/>
    <w:next w:val="Normal"/>
    <w:link w:val="Heading9Char"/>
    <w:uiPriority w:val="9"/>
    <w:semiHidden/>
    <w:unhideWhenUsed/>
    <w:qFormat/>
    <w:rsid w:val="00B95449"/>
    <w:pPr>
      <w:keepNext/>
      <w:keepLines/>
      <w:spacing w:before="0"/>
      <w:outlineLvl w:val="8"/>
    </w:pPr>
    <w:rPr>
      <w:rFonts w:eastAsiaTheme="majorEastAsia" w:cstheme="majorBidi"/>
      <w:color w:val="5D5C5F"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449"/>
    <w:rPr>
      <w:rFonts w:asciiTheme="majorHAnsi" w:eastAsiaTheme="majorEastAsia" w:hAnsiTheme="majorHAnsi" w:cstheme="majorBidi"/>
      <w:color w:val="A89D8F" w:themeColor="accent1" w:themeShade="BF"/>
      <w:sz w:val="40"/>
      <w:szCs w:val="40"/>
    </w:rPr>
  </w:style>
  <w:style w:type="character" w:customStyle="1" w:styleId="Heading2Char">
    <w:name w:val="Heading 2 Char"/>
    <w:basedOn w:val="DefaultParagraphFont"/>
    <w:link w:val="Heading2"/>
    <w:uiPriority w:val="9"/>
    <w:semiHidden/>
    <w:rsid w:val="00B95449"/>
    <w:rPr>
      <w:rFonts w:asciiTheme="majorHAnsi" w:eastAsiaTheme="majorEastAsia" w:hAnsiTheme="majorHAnsi" w:cstheme="majorBidi"/>
      <w:color w:val="A89D8F" w:themeColor="accent1" w:themeShade="BF"/>
      <w:sz w:val="32"/>
      <w:szCs w:val="32"/>
    </w:rPr>
  </w:style>
  <w:style w:type="character" w:customStyle="1" w:styleId="Heading3Char">
    <w:name w:val="Heading 3 Char"/>
    <w:basedOn w:val="DefaultParagraphFont"/>
    <w:link w:val="Heading3"/>
    <w:uiPriority w:val="9"/>
    <w:semiHidden/>
    <w:rsid w:val="00B95449"/>
    <w:rPr>
      <w:rFonts w:eastAsiaTheme="majorEastAsia" w:cstheme="majorBidi"/>
      <w:color w:val="A89D8F" w:themeColor="accent1" w:themeShade="BF"/>
      <w:sz w:val="28"/>
      <w:szCs w:val="28"/>
    </w:rPr>
  </w:style>
  <w:style w:type="character" w:customStyle="1" w:styleId="Heading4Char">
    <w:name w:val="Heading 4 Char"/>
    <w:basedOn w:val="DefaultParagraphFont"/>
    <w:link w:val="Heading4"/>
    <w:uiPriority w:val="9"/>
    <w:semiHidden/>
    <w:rsid w:val="00B95449"/>
    <w:rPr>
      <w:rFonts w:eastAsiaTheme="majorEastAsia" w:cstheme="majorBidi"/>
      <w:i/>
      <w:iCs/>
      <w:color w:val="A89D8F" w:themeColor="accent1" w:themeShade="BF"/>
    </w:rPr>
  </w:style>
  <w:style w:type="character" w:customStyle="1" w:styleId="Heading5Char">
    <w:name w:val="Heading 5 Char"/>
    <w:basedOn w:val="DefaultParagraphFont"/>
    <w:link w:val="Heading5"/>
    <w:uiPriority w:val="9"/>
    <w:semiHidden/>
    <w:rsid w:val="00B95449"/>
    <w:rPr>
      <w:rFonts w:eastAsiaTheme="majorEastAsia" w:cstheme="majorBidi"/>
      <w:color w:val="A89D8F" w:themeColor="accent1" w:themeShade="BF"/>
    </w:rPr>
  </w:style>
  <w:style w:type="character" w:customStyle="1" w:styleId="Heading6Char">
    <w:name w:val="Heading 6 Char"/>
    <w:basedOn w:val="DefaultParagraphFont"/>
    <w:link w:val="Heading6"/>
    <w:uiPriority w:val="9"/>
    <w:semiHidden/>
    <w:rsid w:val="00B95449"/>
    <w:rPr>
      <w:rFonts w:eastAsiaTheme="majorEastAsia" w:cstheme="majorBidi"/>
      <w:i/>
      <w:iCs/>
      <w:color w:val="838185" w:themeColor="text1" w:themeTint="A6"/>
    </w:rPr>
  </w:style>
  <w:style w:type="character" w:customStyle="1" w:styleId="Heading7Char">
    <w:name w:val="Heading 7 Char"/>
    <w:basedOn w:val="DefaultParagraphFont"/>
    <w:link w:val="Heading7"/>
    <w:uiPriority w:val="9"/>
    <w:semiHidden/>
    <w:rsid w:val="00B95449"/>
    <w:rPr>
      <w:rFonts w:eastAsiaTheme="majorEastAsia" w:cstheme="majorBidi"/>
      <w:color w:val="838185" w:themeColor="text1" w:themeTint="A6"/>
    </w:rPr>
  </w:style>
  <w:style w:type="character" w:customStyle="1" w:styleId="Heading8Char">
    <w:name w:val="Heading 8 Char"/>
    <w:basedOn w:val="DefaultParagraphFont"/>
    <w:link w:val="Heading8"/>
    <w:uiPriority w:val="9"/>
    <w:semiHidden/>
    <w:rsid w:val="00B95449"/>
    <w:rPr>
      <w:rFonts w:eastAsiaTheme="majorEastAsia" w:cstheme="majorBidi"/>
      <w:i/>
      <w:iCs/>
      <w:color w:val="5D5C5F" w:themeColor="text1" w:themeTint="D8"/>
    </w:rPr>
  </w:style>
  <w:style w:type="character" w:customStyle="1" w:styleId="Heading9Char">
    <w:name w:val="Heading 9 Char"/>
    <w:basedOn w:val="DefaultParagraphFont"/>
    <w:link w:val="Heading9"/>
    <w:uiPriority w:val="9"/>
    <w:semiHidden/>
    <w:rsid w:val="00B95449"/>
    <w:rPr>
      <w:rFonts w:eastAsiaTheme="majorEastAsia" w:cstheme="majorBidi"/>
      <w:color w:val="5D5C5F" w:themeColor="text1" w:themeTint="D8"/>
    </w:rPr>
  </w:style>
  <w:style w:type="paragraph" w:styleId="Title">
    <w:name w:val="Title"/>
    <w:basedOn w:val="Normal"/>
    <w:next w:val="Normal"/>
    <w:link w:val="TitleChar"/>
    <w:uiPriority w:val="10"/>
    <w:qFormat/>
    <w:rsid w:val="00DD6849"/>
    <w:pPr>
      <w:spacing w:before="0" w:line="240" w:lineRule="auto"/>
      <w:contextualSpacing/>
    </w:pPr>
    <w:rPr>
      <w:rFonts w:asciiTheme="majorHAnsi" w:eastAsiaTheme="majorEastAsia" w:hAnsiTheme="majorHAnsi" w:cstheme="majorBidi"/>
      <w:spacing w:val="-10"/>
      <w:kern w:val="28"/>
      <w:sz w:val="44"/>
      <w:szCs w:val="56"/>
    </w:rPr>
  </w:style>
  <w:style w:type="character" w:customStyle="1" w:styleId="TitleChar">
    <w:name w:val="Title Char"/>
    <w:basedOn w:val="DefaultParagraphFont"/>
    <w:link w:val="Title"/>
    <w:uiPriority w:val="10"/>
    <w:rsid w:val="00DD6849"/>
    <w:rPr>
      <w:rFonts w:asciiTheme="majorHAnsi" w:eastAsiaTheme="majorEastAsia" w:hAnsiTheme="majorHAnsi" w:cstheme="majorBidi"/>
      <w:spacing w:val="-10"/>
      <w:kern w:val="28"/>
      <w:sz w:val="44"/>
      <w:szCs w:val="56"/>
    </w:rPr>
  </w:style>
  <w:style w:type="paragraph" w:styleId="Subtitle">
    <w:name w:val="Subtitle"/>
    <w:basedOn w:val="Normal"/>
    <w:next w:val="Normal"/>
    <w:link w:val="SubtitleChar"/>
    <w:uiPriority w:val="11"/>
    <w:qFormat/>
    <w:rsid w:val="00AA4EDD"/>
    <w:pPr>
      <w:numPr>
        <w:ilvl w:val="1"/>
      </w:numPr>
      <w:spacing w:before="0" w:after="240"/>
    </w:pPr>
    <w:rPr>
      <w:rFonts w:eastAsiaTheme="majorEastAsia" w:cstheme="majorBidi"/>
      <w:sz w:val="24"/>
      <w:szCs w:val="24"/>
    </w:rPr>
  </w:style>
  <w:style w:type="character" w:customStyle="1" w:styleId="SubtitleChar">
    <w:name w:val="Subtitle Char"/>
    <w:basedOn w:val="DefaultParagraphFont"/>
    <w:link w:val="Subtitle"/>
    <w:uiPriority w:val="11"/>
    <w:rsid w:val="00AA4EDD"/>
    <w:rPr>
      <w:rFonts w:eastAsiaTheme="majorEastAsia" w:cstheme="majorBidi"/>
      <w:sz w:val="24"/>
      <w:szCs w:val="24"/>
    </w:rPr>
  </w:style>
  <w:style w:type="paragraph" w:styleId="Quote">
    <w:name w:val="Quote"/>
    <w:basedOn w:val="Normal"/>
    <w:next w:val="Normal"/>
    <w:link w:val="QuoteChar"/>
    <w:uiPriority w:val="29"/>
    <w:qFormat/>
    <w:rsid w:val="00B95449"/>
    <w:pPr>
      <w:spacing w:before="160" w:after="160"/>
      <w:jc w:val="center"/>
    </w:pPr>
    <w:rPr>
      <w:i/>
      <w:iCs/>
      <w:color w:val="706F72" w:themeColor="text1" w:themeTint="BF"/>
    </w:rPr>
  </w:style>
  <w:style w:type="character" w:customStyle="1" w:styleId="QuoteChar">
    <w:name w:val="Quote Char"/>
    <w:basedOn w:val="DefaultParagraphFont"/>
    <w:link w:val="Quote"/>
    <w:uiPriority w:val="29"/>
    <w:rsid w:val="00B95449"/>
    <w:rPr>
      <w:i/>
      <w:iCs/>
      <w:color w:val="706F72" w:themeColor="text1" w:themeTint="BF"/>
    </w:rPr>
  </w:style>
  <w:style w:type="paragraph" w:styleId="ListParagraph">
    <w:name w:val="List Paragraph"/>
    <w:basedOn w:val="Normal"/>
    <w:uiPriority w:val="34"/>
    <w:qFormat/>
    <w:rsid w:val="00B95449"/>
    <w:pPr>
      <w:ind w:left="720"/>
      <w:contextualSpacing/>
    </w:pPr>
  </w:style>
  <w:style w:type="character" w:styleId="IntenseEmphasis">
    <w:name w:val="Intense Emphasis"/>
    <w:basedOn w:val="DefaultParagraphFont"/>
    <w:uiPriority w:val="21"/>
    <w:qFormat/>
    <w:rsid w:val="00B95449"/>
    <w:rPr>
      <w:i/>
      <w:iCs/>
      <w:color w:val="A89D8F" w:themeColor="accent1" w:themeShade="BF"/>
    </w:rPr>
  </w:style>
  <w:style w:type="paragraph" w:styleId="IntenseQuote">
    <w:name w:val="Intense Quote"/>
    <w:basedOn w:val="Normal"/>
    <w:next w:val="Normal"/>
    <w:link w:val="IntenseQuoteChar"/>
    <w:uiPriority w:val="30"/>
    <w:qFormat/>
    <w:rsid w:val="00B95449"/>
    <w:pPr>
      <w:pBdr>
        <w:top w:val="single" w:sz="4" w:space="10" w:color="A89D8F" w:themeColor="accent1" w:themeShade="BF"/>
        <w:bottom w:val="single" w:sz="4" w:space="10" w:color="A89D8F" w:themeColor="accent1" w:themeShade="BF"/>
      </w:pBdr>
      <w:spacing w:before="360" w:after="360"/>
      <w:ind w:left="864" w:right="864"/>
      <w:jc w:val="center"/>
    </w:pPr>
    <w:rPr>
      <w:i/>
      <w:iCs/>
      <w:color w:val="A89D8F" w:themeColor="accent1" w:themeShade="BF"/>
    </w:rPr>
  </w:style>
  <w:style w:type="character" w:customStyle="1" w:styleId="IntenseQuoteChar">
    <w:name w:val="Intense Quote Char"/>
    <w:basedOn w:val="DefaultParagraphFont"/>
    <w:link w:val="IntenseQuote"/>
    <w:uiPriority w:val="30"/>
    <w:rsid w:val="00B95449"/>
    <w:rPr>
      <w:i/>
      <w:iCs/>
      <w:color w:val="A89D8F" w:themeColor="accent1" w:themeShade="BF"/>
    </w:rPr>
  </w:style>
  <w:style w:type="character" w:styleId="IntenseReference">
    <w:name w:val="Intense Reference"/>
    <w:basedOn w:val="DefaultParagraphFont"/>
    <w:uiPriority w:val="32"/>
    <w:qFormat/>
    <w:rsid w:val="00B95449"/>
    <w:rPr>
      <w:b/>
      <w:bCs/>
      <w:smallCaps/>
      <w:color w:val="A89D8F" w:themeColor="accent1" w:themeShade="BF"/>
      <w:spacing w:val="5"/>
    </w:rPr>
  </w:style>
  <w:style w:type="table" w:styleId="TableGrid">
    <w:name w:val="Table Grid"/>
    <w:basedOn w:val="TableNormal"/>
    <w:uiPriority w:val="39"/>
    <w:rsid w:val="00F366E7"/>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A4EDD"/>
    <w:pPr>
      <w:widowControl w:val="0"/>
      <w:autoSpaceDE w:val="0"/>
      <w:autoSpaceDN w:val="0"/>
      <w:spacing w:before="0" w:line="240" w:lineRule="auto"/>
    </w:pPr>
    <w:rPr>
      <w:rFonts w:ascii="Arial" w:eastAsia="Arial" w:hAnsi="Arial" w:cs="Arial"/>
      <w:color w:val="auto"/>
      <w:kern w:val="0"/>
      <w:lang w:val="en-US"/>
      <w14:ligatures w14:val="none"/>
    </w:rPr>
  </w:style>
  <w:style w:type="character" w:customStyle="1" w:styleId="BodyTextChar">
    <w:name w:val="Body Text Char"/>
    <w:basedOn w:val="DefaultParagraphFont"/>
    <w:link w:val="BodyText"/>
    <w:uiPriority w:val="1"/>
    <w:rsid w:val="00AA4EDD"/>
    <w:rPr>
      <w:rFonts w:ascii="Arial" w:eastAsia="Arial" w:hAnsi="Arial" w:cs="Arial"/>
      <w:color w:val="auto"/>
      <w:kern w:val="0"/>
      <w:lang w:val="en-US"/>
      <w14:ligatures w14:val="none"/>
    </w:rPr>
  </w:style>
  <w:style w:type="paragraph" w:customStyle="1" w:styleId="Disclaimer">
    <w:name w:val="Disclaimer"/>
    <w:basedOn w:val="Normal"/>
    <w:qFormat/>
    <w:rsid w:val="002C3BAC"/>
    <w:rPr>
      <w:sz w:val="18"/>
      <w:szCs w:val="16"/>
    </w:rPr>
  </w:style>
  <w:style w:type="character" w:styleId="Strong">
    <w:name w:val="Strong"/>
    <w:basedOn w:val="DefaultParagraphFont"/>
    <w:uiPriority w:val="22"/>
    <w:qFormat/>
    <w:rsid w:val="00AA4EDD"/>
    <w:rPr>
      <w:b/>
      <w:bCs/>
    </w:rPr>
  </w:style>
  <w:style w:type="paragraph" w:styleId="Header">
    <w:name w:val="header"/>
    <w:basedOn w:val="Normal"/>
    <w:link w:val="HeaderChar"/>
    <w:uiPriority w:val="99"/>
    <w:unhideWhenUsed/>
    <w:rsid w:val="004C6D2E"/>
    <w:pPr>
      <w:tabs>
        <w:tab w:val="center" w:pos="4513"/>
        <w:tab w:val="right" w:pos="9026"/>
      </w:tabs>
      <w:spacing w:before="0" w:line="240" w:lineRule="auto"/>
    </w:pPr>
  </w:style>
  <w:style w:type="character" w:customStyle="1" w:styleId="HeaderChar">
    <w:name w:val="Header Char"/>
    <w:basedOn w:val="DefaultParagraphFont"/>
    <w:link w:val="Header"/>
    <w:uiPriority w:val="99"/>
    <w:rsid w:val="004C6D2E"/>
  </w:style>
  <w:style w:type="paragraph" w:styleId="Footer">
    <w:name w:val="footer"/>
    <w:basedOn w:val="Normal"/>
    <w:link w:val="FooterChar"/>
    <w:uiPriority w:val="99"/>
    <w:unhideWhenUsed/>
    <w:rsid w:val="002C3BAC"/>
    <w:pPr>
      <w:tabs>
        <w:tab w:val="center" w:pos="4513"/>
        <w:tab w:val="right" w:pos="9026"/>
      </w:tabs>
      <w:spacing w:before="0" w:line="240" w:lineRule="auto"/>
    </w:pPr>
    <w:rPr>
      <w:color w:val="007285" w:themeColor="text2"/>
      <w:sz w:val="16"/>
    </w:rPr>
  </w:style>
  <w:style w:type="character" w:customStyle="1" w:styleId="FooterChar">
    <w:name w:val="Footer Char"/>
    <w:basedOn w:val="DefaultParagraphFont"/>
    <w:link w:val="Footer"/>
    <w:uiPriority w:val="99"/>
    <w:rsid w:val="002C3BAC"/>
    <w:rPr>
      <w:color w:val="007285" w:themeColor="text2"/>
      <w:sz w:val="16"/>
    </w:rPr>
  </w:style>
  <w:style w:type="paragraph" w:styleId="ListBullet">
    <w:name w:val="List Bullet"/>
    <w:basedOn w:val="Normal"/>
    <w:uiPriority w:val="99"/>
    <w:unhideWhenUsed/>
    <w:rsid w:val="002C3BAC"/>
    <w:pPr>
      <w:numPr>
        <w:numId w:val="2"/>
      </w:numPr>
      <w:spacing w:before="40" w:after="40"/>
    </w:pPr>
  </w:style>
  <w:style w:type="numbering" w:customStyle="1" w:styleId="IRBullets">
    <w:name w:val="IR Bullets"/>
    <w:basedOn w:val="NoList"/>
    <w:uiPriority w:val="99"/>
    <w:rsid w:val="00A36C13"/>
    <w:pPr>
      <w:numPr>
        <w:numId w:val="2"/>
      </w:numPr>
    </w:pPr>
  </w:style>
  <w:style w:type="paragraph" w:styleId="ListBullet2">
    <w:name w:val="List Bullet 2"/>
    <w:basedOn w:val="Normal"/>
    <w:uiPriority w:val="99"/>
    <w:semiHidden/>
    <w:unhideWhenUsed/>
    <w:rsid w:val="00A36C13"/>
    <w:pPr>
      <w:numPr>
        <w:ilvl w:val="1"/>
        <w:numId w:val="2"/>
      </w:numPr>
      <w:contextualSpacing/>
    </w:pPr>
  </w:style>
  <w:style w:type="paragraph" w:styleId="ListBullet3">
    <w:name w:val="List Bullet 3"/>
    <w:basedOn w:val="Normal"/>
    <w:uiPriority w:val="99"/>
    <w:semiHidden/>
    <w:unhideWhenUsed/>
    <w:rsid w:val="00A36C13"/>
    <w:pPr>
      <w:numPr>
        <w:ilvl w:val="2"/>
        <w:numId w:val="2"/>
      </w:numPr>
      <w:contextualSpacing/>
    </w:pPr>
  </w:style>
  <w:style w:type="paragraph" w:styleId="Revision">
    <w:name w:val="Revision"/>
    <w:hidden/>
    <w:uiPriority w:val="99"/>
    <w:semiHidden/>
    <w:rsid w:val="001974AB"/>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landrail.com.au/what-is-inland-rai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nlandrail.com.au/building-inland-rail/sustainability/sustainability-and-supplier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landrail.com.au/building-inland-rail/sustainability/sustainability-and-supplie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nland Rail 2025">
      <a:dk1>
        <a:srgbClr val="414042"/>
      </a:dk1>
      <a:lt1>
        <a:srgbClr val="FFFFFF"/>
      </a:lt1>
      <a:dk2>
        <a:srgbClr val="007285"/>
      </a:dk2>
      <a:lt2>
        <a:srgbClr val="E0EEF0"/>
      </a:lt2>
      <a:accent1>
        <a:srgbClr val="D6D1CA"/>
      </a:accent1>
      <a:accent2>
        <a:srgbClr val="44E1EF"/>
      </a:accent2>
      <a:accent3>
        <a:srgbClr val="16A7B6"/>
      </a:accent3>
      <a:accent4>
        <a:srgbClr val="00B37D"/>
      </a:accent4>
      <a:accent5>
        <a:srgbClr val="80D9BE"/>
      </a:accent5>
      <a:accent6>
        <a:srgbClr val="FFD757"/>
      </a:accent6>
      <a:hlink>
        <a:srgbClr val="007285"/>
      </a:hlink>
      <a:folHlink>
        <a:srgbClr val="44E1E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mageCreateDate xmlns="http://schemas.microsoft.com/sharepoint/v3/fields" xsi:nil="true"/>
    <lcf76f155ced4ddcb4097134ff3c332f xmlns="9436b50e-7caf-461c-abac-f99ac6e6a209">
      <Terms xmlns="http://schemas.microsoft.com/office/infopath/2007/PartnerControls"/>
    </lcf76f155ced4ddcb4097134ff3c332f>
    <AlternateThumbnailUrl xmlns="http://schemas.microsoft.com/sharepoint/v4">
      <Url xsi:nil="true"/>
      <Description xsi:nil="true"/>
    </AlternateThumbnailUrl>
    <TaxCatchAll xmlns="44bca77d-7943-48de-bdf4-d5b82ecf756f" xsi:nil="true"/>
    <Comment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578bfd9-f5d2-4a77-b4fc-36e12f0ec5a1" ContentTypeId="0x0101" PreviousValue="false"/>
</file>

<file path=customXml/item5.xml><?xml version="1.0" encoding="utf-8"?>
<ct:contentTypeSchema xmlns:ct="http://schemas.microsoft.com/office/2006/metadata/contentType" xmlns:ma="http://schemas.microsoft.com/office/2006/metadata/properties/metaAttributes" ct:_="" ma:_="" ma:contentTypeName="Picture" ma:contentTypeID="0x01010200763D43D82A5AB54096BCE1463956CEB2" ma:contentTypeVersion="20" ma:contentTypeDescription="Upload an image or a photograph." ma:contentTypeScope="" ma:versionID="76d1900f8656836aff0d962ea9fad2f0">
  <xsd:schema xmlns:xsd="http://www.w3.org/2001/XMLSchema" xmlns:xs="http://www.w3.org/2001/XMLSchema" xmlns:p="http://schemas.microsoft.com/office/2006/metadata/properties" xmlns:ns1="http://schemas.microsoft.com/sharepoint/v3" xmlns:ns2="http://schemas.microsoft.com/sharepoint/v3/fields" xmlns:ns3="http://schemas.microsoft.com/sharepoint/v4" xmlns:ns4="44bca77d-7943-48de-bdf4-d5b82ecf756f" xmlns:ns5="9436b50e-7caf-461c-abac-f99ac6e6a209" targetNamespace="http://schemas.microsoft.com/office/2006/metadata/properties" ma:root="true" ma:fieldsID="097445cd05c43f3a39c8f79a4e641e7c" ns1:_="" ns2:_="" ns3:_="" ns4:_="" ns5:_="">
    <xsd:import namespace="http://schemas.microsoft.com/sharepoint/v3"/>
    <xsd:import namespace="http://schemas.microsoft.com/sharepoint/v3/fields"/>
    <xsd:import namespace="http://schemas.microsoft.com/sharepoint/v4"/>
    <xsd:import namespace="44bca77d-7943-48de-bdf4-d5b82ecf756f"/>
    <xsd:import namespace="9436b50e-7caf-461c-abac-f99ac6e6a209"/>
    <xsd:element name="properties">
      <xsd:complexType>
        <xsd:sequence>
          <xsd:element name="documentManagement">
            <xsd:complexType>
              <xsd:all>
                <xsd:element ref="ns2:ImageWidth" minOccurs="0"/>
                <xsd:element ref="ns2:ImageHeight" minOccurs="0"/>
                <xsd:element ref="ns2:ImageCreateDate" minOccurs="0"/>
                <xsd:element ref="ns1:Comments" minOccurs="0"/>
                <xsd:element ref="ns1:ThumbnailExists" minOccurs="0"/>
                <xsd:element ref="ns1:PreviewExists" minOccurs="0"/>
                <xsd:element ref="ns3:AlternateThumbnailUrl" minOccurs="0"/>
                <xsd:element ref="ns4:SharedWithUsers" minOccurs="0"/>
                <xsd:element ref="ns4:SharedWithDetails" minOccurs="0"/>
                <xsd:element ref="ns5:lcf76f155ced4ddcb4097134ff3c332f" minOccurs="0"/>
                <xsd:element ref="ns4:TaxCatchAll" minOccurs="0"/>
                <xsd:element ref="ns5:MediaServiceMetadata" minOccurs="0"/>
                <xsd:element ref="ns5:MediaServiceFastMetadata" minOccurs="0"/>
                <xsd:element ref="ns5:MediaServiceDateTaken" minOccurs="0"/>
                <xsd:element ref="ns5:MediaServiceGenerationTime" minOccurs="0"/>
                <xsd:element ref="ns5:MediaServiceEventHashCode" minOccurs="0"/>
                <xsd:element ref="ns5:MediaServiceObjectDetectorVersions" minOccurs="0"/>
                <xsd:element ref="ns5:MediaServiceOCR" minOccurs="0"/>
                <xsd:element ref="ns5:MediaServiceSearchPropertie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4" nillable="true" ma:displayName="Comments" ma:hidden="true" ma:internalName="Comments">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AlternateThumbnailUrl" ma:index="25" nillable="true" ma:displayName="Preview Image URL" ma:format="Imag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bca77d-7943-48de-bdf4-d5b82ecf756f"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72e24c1c-1619-4571-b05b-b777dc976814}" ma:internalName="TaxCatchAll" ma:showField="CatchAllData" ma:web="44bca77d-7943-48de-bdf4-d5b82ecf75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6b50e-7caf-461c-abac-f99ac6e6a209" elementFormDefault="qualified">
    <xsd:import namespace="http://schemas.microsoft.com/office/2006/documentManagement/types"/>
    <xsd:import namespace="http://schemas.microsoft.com/office/infopath/2007/PartnerControls"/>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578bfd9-f5d2-4a77-b4fc-36e12f0ec5a1" ma:termSetId="09814cd3-568e-fe90-9814-8d621ff8fb84" ma:anchorId="fba54fb3-c3e1-fe81-a776-ca4b69148c4d" ma:open="true" ma:isKeyword="false">
      <xsd:complexType>
        <xsd:sequence>
          <xsd:element ref="pc:Terms" minOccurs="0" maxOccurs="1"/>
        </xsd:sequence>
      </xsd:complex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Location" ma:index="3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8E2CB-CDF5-437D-AF95-BAA9E6CBF47B}">
  <ds:schemaRefs>
    <ds:schemaRef ds:uri="http://schemas.microsoft.com/office/2006/metadata/properties"/>
    <ds:schemaRef ds:uri="http://schemas.microsoft.com/office/infopath/2007/PartnerControls"/>
    <ds:schemaRef ds:uri="http://schemas.microsoft.com/sharepoint/v3/fields"/>
    <ds:schemaRef ds:uri="9436b50e-7caf-461c-abac-f99ac6e6a209"/>
    <ds:schemaRef ds:uri="http://schemas.microsoft.com/sharepoint/v4"/>
    <ds:schemaRef ds:uri="44bca77d-7943-48de-bdf4-d5b82ecf756f"/>
    <ds:schemaRef ds:uri="http://schemas.microsoft.com/sharepoint/v3"/>
  </ds:schemaRefs>
</ds:datastoreItem>
</file>

<file path=customXml/itemProps2.xml><?xml version="1.0" encoding="utf-8"?>
<ds:datastoreItem xmlns:ds="http://schemas.openxmlformats.org/officeDocument/2006/customXml" ds:itemID="{C5CF7A21-A877-4D60-8EB1-A39995960805}">
  <ds:schemaRefs>
    <ds:schemaRef ds:uri="http://schemas.microsoft.com/sharepoint/v3/contenttype/forms"/>
  </ds:schemaRefs>
</ds:datastoreItem>
</file>

<file path=customXml/itemProps3.xml><?xml version="1.0" encoding="utf-8"?>
<ds:datastoreItem xmlns:ds="http://schemas.openxmlformats.org/officeDocument/2006/customXml" ds:itemID="{DFADFDD1-6E15-418A-925E-BB2F5055C43C}">
  <ds:schemaRefs>
    <ds:schemaRef ds:uri="http://schemas.openxmlformats.org/officeDocument/2006/bibliography"/>
  </ds:schemaRefs>
</ds:datastoreItem>
</file>

<file path=customXml/itemProps4.xml><?xml version="1.0" encoding="utf-8"?>
<ds:datastoreItem xmlns:ds="http://schemas.openxmlformats.org/officeDocument/2006/customXml" ds:itemID="{9F58907E-7030-42A9-BC11-A6F3124596C7}">
  <ds:schemaRefs>
    <ds:schemaRef ds:uri="Microsoft.SharePoint.Taxonomy.ContentTypeSync"/>
  </ds:schemaRefs>
</ds:datastoreItem>
</file>

<file path=customXml/itemProps5.xml><?xml version="1.0" encoding="utf-8"?>
<ds:datastoreItem xmlns:ds="http://schemas.openxmlformats.org/officeDocument/2006/customXml" ds:itemID="{8F1C4A69-9268-40AA-BCAC-7897B1757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sharepoint/v4"/>
    <ds:schemaRef ds:uri="44bca77d-7943-48de-bdf4-d5b82ecf756f"/>
    <ds:schemaRef ds:uri="9436b50e-7caf-461c-abac-f99ac6e6a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Prudence Dwyer</dc:creator>
  <cp:keywords/>
  <dc:description/>
  <cp:lastModifiedBy>Ben Casey</cp:lastModifiedBy>
  <cp:revision>2</cp:revision>
  <dcterms:created xsi:type="dcterms:W3CDTF">2025-07-23T23:09:00Z</dcterms:created>
  <dcterms:modified xsi:type="dcterms:W3CDTF">2025-07-23T23:09:00Z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0x01010200763D43D82A5AB54096BCE1463956CEB2</vt:lpwstr>
  </property>
</Properties>
</file>